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F243E" w14:textId="215C9295" w:rsidR="00A671FD" w:rsidRPr="00533C86" w:rsidRDefault="00A671FD" w:rsidP="00533C86">
      <w:pPr>
        <w:spacing w:line="480" w:lineRule="auto"/>
        <w:jc w:val="center"/>
        <w:rPr>
          <w:rFonts w:ascii="Times New Roman" w:hAnsi="Times New Roman" w:cs="Times New Roman"/>
          <w:sz w:val="24"/>
          <w:szCs w:val="24"/>
        </w:rPr>
      </w:pPr>
    </w:p>
    <w:p w14:paraId="777022D6" w14:textId="23F55B3D" w:rsidR="00533C86" w:rsidRPr="00533C86" w:rsidRDefault="00533C86" w:rsidP="00533C86">
      <w:pPr>
        <w:spacing w:line="480" w:lineRule="auto"/>
        <w:jc w:val="center"/>
        <w:rPr>
          <w:rFonts w:ascii="Times New Roman" w:hAnsi="Times New Roman" w:cs="Times New Roman"/>
          <w:sz w:val="24"/>
          <w:szCs w:val="24"/>
        </w:rPr>
      </w:pPr>
    </w:p>
    <w:p w14:paraId="16B9F16E" w14:textId="766FBA43" w:rsidR="00533C86" w:rsidRPr="00533C86" w:rsidRDefault="00533C86" w:rsidP="00533C86">
      <w:pPr>
        <w:spacing w:line="480" w:lineRule="auto"/>
        <w:jc w:val="center"/>
        <w:rPr>
          <w:rFonts w:ascii="Times New Roman" w:hAnsi="Times New Roman" w:cs="Times New Roman"/>
          <w:sz w:val="24"/>
          <w:szCs w:val="24"/>
        </w:rPr>
      </w:pPr>
    </w:p>
    <w:p w14:paraId="37498A1C" w14:textId="1B44320F" w:rsidR="00533C86" w:rsidRPr="00533C86" w:rsidRDefault="00533C86" w:rsidP="00533C86">
      <w:pPr>
        <w:spacing w:line="480" w:lineRule="auto"/>
        <w:jc w:val="center"/>
        <w:rPr>
          <w:rFonts w:ascii="Times New Roman" w:hAnsi="Times New Roman" w:cs="Times New Roman"/>
          <w:sz w:val="24"/>
          <w:szCs w:val="24"/>
        </w:rPr>
      </w:pPr>
    </w:p>
    <w:p w14:paraId="224133C8" w14:textId="3A6C3A53" w:rsidR="00533C86" w:rsidRPr="00533C86" w:rsidRDefault="00533C86" w:rsidP="00533C86">
      <w:pPr>
        <w:spacing w:line="480" w:lineRule="auto"/>
        <w:jc w:val="center"/>
        <w:rPr>
          <w:rFonts w:ascii="Times New Roman" w:hAnsi="Times New Roman" w:cs="Times New Roman"/>
          <w:sz w:val="24"/>
          <w:szCs w:val="24"/>
        </w:rPr>
      </w:pPr>
    </w:p>
    <w:p w14:paraId="6506649B" w14:textId="414E8213" w:rsidR="00533C86" w:rsidRPr="00533C86" w:rsidRDefault="00533C86" w:rsidP="00533C86">
      <w:pPr>
        <w:spacing w:line="480" w:lineRule="auto"/>
        <w:jc w:val="center"/>
        <w:rPr>
          <w:rFonts w:ascii="Times New Roman" w:hAnsi="Times New Roman" w:cs="Times New Roman"/>
          <w:sz w:val="24"/>
          <w:szCs w:val="24"/>
        </w:rPr>
      </w:pPr>
    </w:p>
    <w:p w14:paraId="7BE0DEBA" w14:textId="77777777" w:rsidR="00533C86" w:rsidRPr="00533C86" w:rsidRDefault="00533C86" w:rsidP="00533C86">
      <w:pPr>
        <w:spacing w:line="480" w:lineRule="auto"/>
        <w:jc w:val="center"/>
        <w:rPr>
          <w:rFonts w:ascii="Times New Roman" w:hAnsi="Times New Roman" w:cs="Times New Roman"/>
          <w:sz w:val="24"/>
          <w:szCs w:val="24"/>
        </w:rPr>
      </w:pPr>
    </w:p>
    <w:p w14:paraId="32F0C5B5" w14:textId="651D3DF7" w:rsidR="00A671FD"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sz w:val="24"/>
          <w:szCs w:val="24"/>
        </w:rPr>
        <w:t>Uniform Commercial Code</w:t>
      </w:r>
    </w:p>
    <w:p w14:paraId="02E558AC" w14:textId="1ADAFD7C" w:rsidR="00A671FD"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sz w:val="24"/>
          <w:szCs w:val="24"/>
        </w:rPr>
        <w:t>Institutional Affiliation</w:t>
      </w:r>
    </w:p>
    <w:p w14:paraId="3D4BDA9B" w14:textId="6E0D3CDC" w:rsidR="00A671FD"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sz w:val="24"/>
          <w:szCs w:val="24"/>
        </w:rPr>
        <w:t>Professor’s Name</w:t>
      </w:r>
    </w:p>
    <w:p w14:paraId="0CE4C759" w14:textId="5E3B42C1" w:rsidR="00A671FD"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sz w:val="24"/>
          <w:szCs w:val="24"/>
        </w:rPr>
        <w:t>Student’s Name</w:t>
      </w:r>
    </w:p>
    <w:p w14:paraId="3AC354A2" w14:textId="35B64003" w:rsidR="00A671FD"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sz w:val="24"/>
          <w:szCs w:val="24"/>
        </w:rPr>
        <w:t>Date</w:t>
      </w:r>
    </w:p>
    <w:p w14:paraId="2BC288BC" w14:textId="61045F60" w:rsidR="00533C86" w:rsidRPr="00533C86" w:rsidRDefault="00533C86" w:rsidP="00533C86">
      <w:pPr>
        <w:spacing w:line="480" w:lineRule="auto"/>
        <w:jc w:val="center"/>
        <w:rPr>
          <w:rFonts w:ascii="Times New Roman" w:hAnsi="Times New Roman" w:cs="Times New Roman"/>
          <w:sz w:val="24"/>
          <w:szCs w:val="24"/>
        </w:rPr>
      </w:pPr>
    </w:p>
    <w:p w14:paraId="7FCBBFDC" w14:textId="7CCD7EE0" w:rsidR="00533C86" w:rsidRPr="00533C86" w:rsidRDefault="00533C86" w:rsidP="00533C86">
      <w:pPr>
        <w:spacing w:line="480" w:lineRule="auto"/>
        <w:jc w:val="center"/>
        <w:rPr>
          <w:rFonts w:ascii="Times New Roman" w:hAnsi="Times New Roman" w:cs="Times New Roman"/>
          <w:sz w:val="24"/>
          <w:szCs w:val="24"/>
        </w:rPr>
      </w:pPr>
    </w:p>
    <w:p w14:paraId="72895A92" w14:textId="1A649558" w:rsidR="00533C86" w:rsidRPr="00533C86" w:rsidRDefault="00533C86" w:rsidP="00533C86">
      <w:pPr>
        <w:spacing w:line="480" w:lineRule="auto"/>
        <w:jc w:val="center"/>
        <w:rPr>
          <w:rFonts w:ascii="Times New Roman" w:hAnsi="Times New Roman" w:cs="Times New Roman"/>
          <w:sz w:val="24"/>
          <w:szCs w:val="24"/>
        </w:rPr>
      </w:pPr>
    </w:p>
    <w:p w14:paraId="1FC1FFA7" w14:textId="7079635C" w:rsidR="00533C86" w:rsidRPr="00533C86" w:rsidRDefault="00533C86" w:rsidP="00533C86">
      <w:pPr>
        <w:spacing w:line="480" w:lineRule="auto"/>
        <w:jc w:val="center"/>
        <w:rPr>
          <w:rFonts w:ascii="Times New Roman" w:hAnsi="Times New Roman" w:cs="Times New Roman"/>
          <w:sz w:val="24"/>
          <w:szCs w:val="24"/>
        </w:rPr>
      </w:pPr>
    </w:p>
    <w:p w14:paraId="7BE5BB60" w14:textId="77777777" w:rsidR="00533C86" w:rsidRPr="00533C86" w:rsidRDefault="00533C86" w:rsidP="00533C86">
      <w:pPr>
        <w:spacing w:line="480" w:lineRule="auto"/>
        <w:jc w:val="center"/>
        <w:rPr>
          <w:rFonts w:ascii="Times New Roman" w:hAnsi="Times New Roman" w:cs="Times New Roman"/>
          <w:sz w:val="24"/>
          <w:szCs w:val="24"/>
        </w:rPr>
      </w:pPr>
    </w:p>
    <w:p w14:paraId="126E0258" w14:textId="77777777" w:rsidR="00533C86" w:rsidRPr="00533C86" w:rsidRDefault="00533C86" w:rsidP="00533C86">
      <w:pPr>
        <w:spacing w:line="480" w:lineRule="auto"/>
        <w:jc w:val="center"/>
        <w:rPr>
          <w:rFonts w:ascii="Times New Roman" w:hAnsi="Times New Roman" w:cs="Times New Roman"/>
          <w:sz w:val="24"/>
          <w:szCs w:val="24"/>
        </w:rPr>
      </w:pPr>
    </w:p>
    <w:p w14:paraId="0E8347D2" w14:textId="3DD080AE" w:rsidR="00B80702"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lastRenderedPageBreak/>
        <w:t>Uniform Commercial Code</w:t>
      </w:r>
    </w:p>
    <w:p w14:paraId="5D66F7F6" w14:textId="153BA541" w:rsidR="00B80702"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Abstract</w:t>
      </w:r>
    </w:p>
    <w:p w14:paraId="52438CCE" w14:textId="68D09C9C" w:rsidR="00B80702"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The Uniform Commercial Code (UCC) </w:t>
      </w:r>
      <w:r w:rsidR="00D53C26" w:rsidRPr="00533C86">
        <w:rPr>
          <w:rFonts w:ascii="Times New Roman" w:hAnsi="Times New Roman" w:cs="Times New Roman"/>
          <w:sz w:val="24"/>
          <w:szCs w:val="24"/>
        </w:rPr>
        <w:t xml:space="preserve">refers to </w:t>
      </w:r>
      <w:r w:rsidRPr="00533C86">
        <w:rPr>
          <w:rFonts w:ascii="Times New Roman" w:hAnsi="Times New Roman" w:cs="Times New Roman"/>
          <w:sz w:val="24"/>
          <w:szCs w:val="24"/>
        </w:rPr>
        <w:t xml:space="preserve">a general established rule governing entirely commercial businesses in America. This type of Law is not state </w:t>
      </w:r>
      <w:r w:rsidR="00D53C26" w:rsidRPr="00533C86">
        <w:rPr>
          <w:rFonts w:ascii="Times New Roman" w:hAnsi="Times New Roman" w:cs="Times New Roman"/>
          <w:sz w:val="24"/>
          <w:szCs w:val="24"/>
        </w:rPr>
        <w:t>rule</w:t>
      </w:r>
      <w:r w:rsidRPr="00533C86">
        <w:rPr>
          <w:rFonts w:ascii="Times New Roman" w:hAnsi="Times New Roman" w:cs="Times New Roman"/>
          <w:sz w:val="24"/>
          <w:szCs w:val="24"/>
        </w:rPr>
        <w:t xml:space="preserve">, </w:t>
      </w:r>
      <w:r w:rsidR="00D53C26" w:rsidRPr="00533C86">
        <w:rPr>
          <w:rFonts w:ascii="Times New Roman" w:hAnsi="Times New Roman" w:cs="Times New Roman"/>
          <w:sz w:val="24"/>
          <w:szCs w:val="24"/>
        </w:rPr>
        <w:t>nevertheless</w:t>
      </w:r>
      <w:r w:rsidRPr="00533C86">
        <w:rPr>
          <w:rFonts w:ascii="Times New Roman" w:hAnsi="Times New Roman" w:cs="Times New Roman"/>
          <w:sz w:val="24"/>
          <w:szCs w:val="24"/>
        </w:rPr>
        <w:t xml:space="preserve"> a </w:t>
      </w:r>
      <w:r w:rsidR="00D53C26" w:rsidRPr="00533C86">
        <w:rPr>
          <w:rFonts w:ascii="Times New Roman" w:hAnsi="Times New Roman" w:cs="Times New Roman"/>
          <w:sz w:val="24"/>
          <w:szCs w:val="24"/>
        </w:rPr>
        <w:t>consistently</w:t>
      </w:r>
      <w:r w:rsidRPr="00533C86">
        <w:rPr>
          <w:rFonts w:ascii="Times New Roman" w:hAnsi="Times New Roman" w:cs="Times New Roman"/>
          <w:sz w:val="24"/>
          <w:szCs w:val="24"/>
        </w:rPr>
        <w:t xml:space="preserve"> accepted federal </w:t>
      </w:r>
      <w:r w:rsidR="00D53C26" w:rsidRPr="00533C86">
        <w:rPr>
          <w:rFonts w:ascii="Times New Roman" w:hAnsi="Times New Roman" w:cs="Times New Roman"/>
          <w:sz w:val="24"/>
          <w:szCs w:val="24"/>
        </w:rPr>
        <w:t>regulation</w:t>
      </w:r>
      <w:r w:rsidRPr="00533C86">
        <w:rPr>
          <w:rFonts w:ascii="Times New Roman" w:hAnsi="Times New Roman" w:cs="Times New Roman"/>
          <w:sz w:val="24"/>
          <w:szCs w:val="24"/>
        </w:rPr>
        <w:t xml:space="preserve">. Consistency rules </w:t>
      </w:r>
      <w:r w:rsidR="00D53C26" w:rsidRPr="00533C86">
        <w:rPr>
          <w:rFonts w:ascii="Times New Roman" w:hAnsi="Times New Roman" w:cs="Times New Roman"/>
          <w:sz w:val="24"/>
          <w:szCs w:val="24"/>
        </w:rPr>
        <w:t>remain</w:t>
      </w:r>
      <w:r w:rsidRPr="00533C86">
        <w:rPr>
          <w:rFonts w:ascii="Times New Roman" w:hAnsi="Times New Roman" w:cs="Times New Roman"/>
          <w:sz w:val="24"/>
          <w:szCs w:val="24"/>
        </w:rPr>
        <w:t xml:space="preserve"> crucial in </w:t>
      </w:r>
      <w:r w:rsidR="00AD327B" w:rsidRPr="00533C86">
        <w:rPr>
          <w:rFonts w:ascii="Times New Roman" w:hAnsi="Times New Roman" w:cs="Times New Roman"/>
          <w:sz w:val="24"/>
          <w:szCs w:val="24"/>
        </w:rPr>
        <w:t>these</w:t>
      </w:r>
      <w:r w:rsidRPr="00533C86">
        <w:rPr>
          <w:rFonts w:ascii="Times New Roman" w:hAnsi="Times New Roman" w:cs="Times New Roman"/>
          <w:sz w:val="24"/>
          <w:szCs w:val="24"/>
        </w:rPr>
        <w:t xml:space="preserve"> areas for the </w:t>
      </w:r>
      <w:r w:rsidR="009B6A18" w:rsidRPr="00533C86">
        <w:rPr>
          <w:rFonts w:ascii="Times New Roman" w:hAnsi="Times New Roman" w:cs="Times New Roman"/>
          <w:sz w:val="24"/>
          <w:szCs w:val="24"/>
        </w:rPr>
        <w:t>regional</w:t>
      </w:r>
      <w:r w:rsidRPr="00533C86">
        <w:rPr>
          <w:rFonts w:ascii="Times New Roman" w:hAnsi="Times New Roman" w:cs="Times New Roman"/>
          <w:sz w:val="24"/>
          <w:szCs w:val="24"/>
        </w:rPr>
        <w:t xml:space="preserve"> transaction of com</w:t>
      </w:r>
      <w:r w:rsidRPr="00533C86">
        <w:rPr>
          <w:rFonts w:ascii="Times New Roman" w:hAnsi="Times New Roman" w:cs="Times New Roman"/>
          <w:sz w:val="24"/>
          <w:szCs w:val="24"/>
        </w:rPr>
        <w:t xml:space="preserve">mercial. </w:t>
      </w:r>
      <w:r w:rsidR="00817C51" w:rsidRPr="00533C86">
        <w:rPr>
          <w:rFonts w:ascii="Times New Roman" w:hAnsi="Times New Roman" w:cs="Times New Roman"/>
          <w:sz w:val="24"/>
          <w:szCs w:val="24"/>
        </w:rPr>
        <w:t xml:space="preserve">The UCC developed on previous even trade turns that involved contacts, like auctions receipts, negotiable tools accepted by several state administrations beginning in 1896. The plan of the code stood to complement regulations in all 50 states regarding commercials and sales transactions. </w:t>
      </w:r>
      <w:r w:rsidR="00933578" w:rsidRPr="00533C86">
        <w:rPr>
          <w:rFonts w:ascii="Times New Roman" w:hAnsi="Times New Roman" w:cs="Times New Roman"/>
          <w:sz w:val="24"/>
          <w:szCs w:val="24"/>
        </w:rPr>
        <w:t>The resultant inevitability of trade associations enables ads to develop and the U.S. economy to flourish. For this motive, the UCC has remained mentioned as "the mainstay of America business."</w:t>
      </w:r>
    </w:p>
    <w:p w14:paraId="55464EB2" w14:textId="0545EFB0" w:rsidR="00CA3099" w:rsidRPr="00533C86" w:rsidRDefault="00CA3099" w:rsidP="00533C86">
      <w:pPr>
        <w:spacing w:line="480" w:lineRule="auto"/>
        <w:rPr>
          <w:rFonts w:ascii="Times New Roman" w:hAnsi="Times New Roman" w:cs="Times New Roman"/>
          <w:sz w:val="24"/>
          <w:szCs w:val="24"/>
        </w:rPr>
      </w:pPr>
    </w:p>
    <w:p w14:paraId="6708F16D" w14:textId="5D22CF2B" w:rsidR="00CA3099" w:rsidRPr="00533C86" w:rsidRDefault="00CA3099" w:rsidP="00533C86">
      <w:pPr>
        <w:spacing w:line="480" w:lineRule="auto"/>
        <w:rPr>
          <w:rFonts w:ascii="Times New Roman" w:hAnsi="Times New Roman" w:cs="Times New Roman"/>
          <w:sz w:val="24"/>
          <w:szCs w:val="24"/>
        </w:rPr>
      </w:pPr>
    </w:p>
    <w:p w14:paraId="1B728608" w14:textId="138C997B" w:rsidR="00CA3099" w:rsidRPr="00533C86" w:rsidRDefault="00CA3099" w:rsidP="00533C86">
      <w:pPr>
        <w:spacing w:line="480" w:lineRule="auto"/>
        <w:rPr>
          <w:rFonts w:ascii="Times New Roman" w:hAnsi="Times New Roman" w:cs="Times New Roman"/>
          <w:sz w:val="24"/>
          <w:szCs w:val="24"/>
        </w:rPr>
      </w:pPr>
    </w:p>
    <w:p w14:paraId="13E8BC7B" w14:textId="62938862" w:rsidR="00CA3099" w:rsidRPr="00533C86" w:rsidRDefault="00CA3099" w:rsidP="00533C86">
      <w:pPr>
        <w:spacing w:line="480" w:lineRule="auto"/>
        <w:rPr>
          <w:rFonts w:ascii="Times New Roman" w:hAnsi="Times New Roman" w:cs="Times New Roman"/>
          <w:sz w:val="24"/>
          <w:szCs w:val="24"/>
        </w:rPr>
      </w:pPr>
    </w:p>
    <w:p w14:paraId="50E3FF4D" w14:textId="55C615CC" w:rsidR="00CA3099" w:rsidRPr="00533C86" w:rsidRDefault="00CA3099" w:rsidP="00533C86">
      <w:pPr>
        <w:spacing w:line="480" w:lineRule="auto"/>
        <w:rPr>
          <w:rFonts w:ascii="Times New Roman" w:hAnsi="Times New Roman" w:cs="Times New Roman"/>
          <w:sz w:val="24"/>
          <w:szCs w:val="24"/>
        </w:rPr>
      </w:pPr>
    </w:p>
    <w:p w14:paraId="2B3F115F" w14:textId="2D8A3052" w:rsidR="00CA3099" w:rsidRPr="00533C86" w:rsidRDefault="00CA3099" w:rsidP="00533C86">
      <w:pPr>
        <w:spacing w:line="480" w:lineRule="auto"/>
        <w:rPr>
          <w:rFonts w:ascii="Times New Roman" w:hAnsi="Times New Roman" w:cs="Times New Roman"/>
          <w:sz w:val="24"/>
          <w:szCs w:val="24"/>
        </w:rPr>
      </w:pPr>
    </w:p>
    <w:p w14:paraId="296C8638" w14:textId="4365D04F" w:rsidR="00CA3099" w:rsidRPr="00533C86" w:rsidRDefault="00CA3099" w:rsidP="00533C86">
      <w:pPr>
        <w:spacing w:line="480" w:lineRule="auto"/>
        <w:rPr>
          <w:rFonts w:ascii="Times New Roman" w:hAnsi="Times New Roman" w:cs="Times New Roman"/>
          <w:sz w:val="24"/>
          <w:szCs w:val="24"/>
        </w:rPr>
      </w:pPr>
    </w:p>
    <w:p w14:paraId="33F548DB" w14:textId="63F8D173" w:rsidR="00CA3099" w:rsidRPr="00533C86" w:rsidRDefault="00CA3099" w:rsidP="00533C86">
      <w:pPr>
        <w:spacing w:line="480" w:lineRule="auto"/>
        <w:rPr>
          <w:rFonts w:ascii="Times New Roman" w:hAnsi="Times New Roman" w:cs="Times New Roman"/>
          <w:sz w:val="24"/>
          <w:szCs w:val="24"/>
        </w:rPr>
      </w:pPr>
    </w:p>
    <w:p w14:paraId="031618EC" w14:textId="77777777" w:rsidR="00533C86" w:rsidRDefault="00533C86" w:rsidP="00533C86">
      <w:pPr>
        <w:spacing w:line="480" w:lineRule="auto"/>
        <w:rPr>
          <w:rFonts w:ascii="Times New Roman" w:hAnsi="Times New Roman" w:cs="Times New Roman"/>
          <w:sz w:val="24"/>
          <w:szCs w:val="24"/>
        </w:rPr>
      </w:pPr>
    </w:p>
    <w:p w14:paraId="44C0CF15" w14:textId="2F7A54DB" w:rsidR="00933578"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lastRenderedPageBreak/>
        <w:t>Introduction</w:t>
      </w:r>
    </w:p>
    <w:p w14:paraId="003D8AA7" w14:textId="62A221A5" w:rsidR="0056371F"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From </w:t>
      </w:r>
      <w:r w:rsidRPr="00533C86">
        <w:rPr>
          <w:rFonts w:ascii="Times New Roman" w:hAnsi="Times New Roman" w:cs="Times New Roman"/>
          <w:sz w:val="24"/>
          <w:szCs w:val="24"/>
        </w:rPr>
        <w:t>Tepper, (2011)</w:t>
      </w:r>
      <w:r w:rsidRPr="00533C86">
        <w:rPr>
          <w:rFonts w:ascii="Times New Roman" w:hAnsi="Times New Roman" w:cs="Times New Roman"/>
          <w:sz w:val="24"/>
          <w:szCs w:val="24"/>
        </w:rPr>
        <w:t>, t</w:t>
      </w:r>
      <w:r w:rsidR="00933578" w:rsidRPr="00533C86">
        <w:rPr>
          <w:rFonts w:ascii="Times New Roman" w:hAnsi="Times New Roman" w:cs="Times New Roman"/>
          <w:sz w:val="24"/>
          <w:szCs w:val="24"/>
        </w:rPr>
        <w:t xml:space="preserve">he </w:t>
      </w:r>
      <w:r w:rsidR="00D53C26" w:rsidRPr="00533C86">
        <w:rPr>
          <w:rFonts w:ascii="Times New Roman" w:hAnsi="Times New Roman" w:cs="Times New Roman"/>
          <w:sz w:val="24"/>
          <w:szCs w:val="24"/>
        </w:rPr>
        <w:t>Even</w:t>
      </w:r>
      <w:r w:rsidR="00933578" w:rsidRPr="00533C86">
        <w:rPr>
          <w:rFonts w:ascii="Times New Roman" w:hAnsi="Times New Roman" w:cs="Times New Roman"/>
          <w:sz w:val="24"/>
          <w:szCs w:val="24"/>
        </w:rPr>
        <w:t xml:space="preserve"> Regulations </w:t>
      </w:r>
      <w:r w:rsidR="00D53C26" w:rsidRPr="00533C86">
        <w:rPr>
          <w:rFonts w:ascii="Times New Roman" w:hAnsi="Times New Roman" w:cs="Times New Roman"/>
          <w:sz w:val="24"/>
          <w:szCs w:val="24"/>
        </w:rPr>
        <w:t xml:space="preserve">Organization </w:t>
      </w:r>
      <w:r w:rsidR="00933578" w:rsidRPr="00533C86">
        <w:rPr>
          <w:rFonts w:ascii="Times New Roman" w:hAnsi="Times New Roman" w:cs="Times New Roman"/>
          <w:sz w:val="24"/>
          <w:szCs w:val="24"/>
        </w:rPr>
        <w:t xml:space="preserve">was established in </w:t>
      </w:r>
      <w:r w:rsidR="00D53C26" w:rsidRPr="00533C86">
        <w:rPr>
          <w:rFonts w:ascii="Times New Roman" w:hAnsi="Times New Roman" w:cs="Times New Roman"/>
          <w:sz w:val="24"/>
          <w:szCs w:val="24"/>
        </w:rPr>
        <w:t xml:space="preserve">the </w:t>
      </w:r>
      <w:r w:rsidR="00933578" w:rsidRPr="00533C86">
        <w:rPr>
          <w:rFonts w:ascii="Times New Roman" w:hAnsi="Times New Roman" w:cs="Times New Roman"/>
          <w:sz w:val="24"/>
          <w:szCs w:val="24"/>
        </w:rPr>
        <w:t xml:space="preserve">1892 </w:t>
      </w:r>
      <w:r w:rsidR="00DF7C2A" w:rsidRPr="00533C86">
        <w:rPr>
          <w:rFonts w:ascii="Times New Roman" w:hAnsi="Times New Roman" w:cs="Times New Roman"/>
          <w:sz w:val="24"/>
          <w:szCs w:val="24"/>
        </w:rPr>
        <w:t xml:space="preserve">section to </w:t>
      </w:r>
      <w:r w:rsidR="00D53C26" w:rsidRPr="00533C86">
        <w:rPr>
          <w:rFonts w:ascii="Times New Roman" w:hAnsi="Times New Roman" w:cs="Times New Roman"/>
          <w:sz w:val="24"/>
          <w:szCs w:val="24"/>
        </w:rPr>
        <w:t>advance</w:t>
      </w:r>
      <w:r w:rsidR="00DF7C2A" w:rsidRPr="00533C86">
        <w:rPr>
          <w:rFonts w:ascii="Times New Roman" w:hAnsi="Times New Roman" w:cs="Times New Roman"/>
          <w:sz w:val="24"/>
          <w:szCs w:val="24"/>
        </w:rPr>
        <w:t xml:space="preserve"> uniform commercials rules. The Even Negotiable Tools Law was accepted in 1896 and shortly passed in each State. Many commercials regulations followed </w:t>
      </w:r>
      <w:r w:rsidR="007A5D58" w:rsidRPr="00533C86">
        <w:rPr>
          <w:rFonts w:ascii="Times New Roman" w:hAnsi="Times New Roman" w:cs="Times New Roman"/>
          <w:sz w:val="24"/>
          <w:szCs w:val="24"/>
        </w:rPr>
        <w:t>after a</w:t>
      </w:r>
      <w:r w:rsidR="00DF7C2A" w:rsidRPr="00533C86">
        <w:rPr>
          <w:rFonts w:ascii="Times New Roman" w:hAnsi="Times New Roman" w:cs="Times New Roman"/>
          <w:sz w:val="24"/>
          <w:szCs w:val="24"/>
        </w:rPr>
        <w:t xml:space="preserve"> short time</w:t>
      </w:r>
      <w:r w:rsidR="007A5D58" w:rsidRPr="00533C86">
        <w:rPr>
          <w:rFonts w:ascii="Times New Roman" w:hAnsi="Times New Roman" w:cs="Times New Roman"/>
          <w:sz w:val="24"/>
          <w:szCs w:val="24"/>
        </w:rPr>
        <w:t xml:space="preserve">: </w:t>
      </w:r>
      <w:r w:rsidR="00D53C26" w:rsidRPr="00533C86">
        <w:rPr>
          <w:rFonts w:ascii="Times New Roman" w:hAnsi="Times New Roman" w:cs="Times New Roman"/>
          <w:sz w:val="24"/>
          <w:szCs w:val="24"/>
        </w:rPr>
        <w:t>Unvarying</w:t>
      </w:r>
      <w:r w:rsidR="007A5D58" w:rsidRPr="00533C86">
        <w:rPr>
          <w:rFonts w:ascii="Times New Roman" w:hAnsi="Times New Roman" w:cs="Times New Roman"/>
          <w:sz w:val="24"/>
          <w:szCs w:val="24"/>
        </w:rPr>
        <w:t xml:space="preserve"> Warehouse Receipt </w:t>
      </w:r>
      <w:r w:rsidR="00D53C26" w:rsidRPr="00533C86">
        <w:rPr>
          <w:rFonts w:ascii="Times New Roman" w:hAnsi="Times New Roman" w:cs="Times New Roman"/>
          <w:sz w:val="24"/>
          <w:szCs w:val="24"/>
        </w:rPr>
        <w:t>Bill</w:t>
      </w:r>
      <w:r w:rsidR="007A5D58" w:rsidRPr="00533C86">
        <w:rPr>
          <w:rFonts w:ascii="Times New Roman" w:hAnsi="Times New Roman" w:cs="Times New Roman"/>
          <w:sz w:val="24"/>
          <w:szCs w:val="24"/>
        </w:rPr>
        <w:t xml:space="preserve"> of 1906 and </w:t>
      </w:r>
      <w:r w:rsidR="00D53C26" w:rsidRPr="00533C86">
        <w:rPr>
          <w:rFonts w:ascii="Times New Roman" w:hAnsi="Times New Roman" w:cs="Times New Roman"/>
          <w:sz w:val="24"/>
          <w:szCs w:val="24"/>
        </w:rPr>
        <w:t>an Unvarying</w:t>
      </w:r>
      <w:r w:rsidR="007A5D58" w:rsidRPr="00533C86">
        <w:rPr>
          <w:rFonts w:ascii="Times New Roman" w:hAnsi="Times New Roman" w:cs="Times New Roman"/>
          <w:sz w:val="24"/>
          <w:szCs w:val="24"/>
        </w:rPr>
        <w:t xml:space="preserve"> Sales Act, Uniform </w:t>
      </w:r>
      <w:r w:rsidR="00D53C26" w:rsidRPr="00533C86">
        <w:rPr>
          <w:rFonts w:ascii="Times New Roman" w:hAnsi="Times New Roman" w:cs="Times New Roman"/>
          <w:sz w:val="24"/>
          <w:szCs w:val="24"/>
        </w:rPr>
        <w:t>product Handover</w:t>
      </w:r>
      <w:r w:rsidR="007A5D58" w:rsidRPr="00533C86">
        <w:rPr>
          <w:rFonts w:ascii="Times New Roman" w:hAnsi="Times New Roman" w:cs="Times New Roman"/>
          <w:sz w:val="24"/>
          <w:szCs w:val="24"/>
        </w:rPr>
        <w:t xml:space="preserve"> Act in the year 1909, the </w:t>
      </w:r>
      <w:r w:rsidR="00D53C26" w:rsidRPr="00533C86">
        <w:rPr>
          <w:rFonts w:ascii="Times New Roman" w:hAnsi="Times New Roman" w:cs="Times New Roman"/>
          <w:sz w:val="24"/>
          <w:szCs w:val="24"/>
        </w:rPr>
        <w:t>Even</w:t>
      </w:r>
      <w:r w:rsidR="007A5D58" w:rsidRPr="00533C86">
        <w:rPr>
          <w:rFonts w:ascii="Times New Roman" w:hAnsi="Times New Roman" w:cs="Times New Roman"/>
          <w:sz w:val="24"/>
          <w:szCs w:val="24"/>
        </w:rPr>
        <w:t xml:space="preserve"> </w:t>
      </w:r>
      <w:r w:rsidR="00D53C26" w:rsidRPr="00533C86">
        <w:rPr>
          <w:rFonts w:ascii="Times New Roman" w:hAnsi="Times New Roman" w:cs="Times New Roman"/>
          <w:sz w:val="24"/>
          <w:szCs w:val="24"/>
        </w:rPr>
        <w:t>Provisional</w:t>
      </w:r>
      <w:r w:rsidR="007A5D58" w:rsidRPr="00533C86">
        <w:rPr>
          <w:rFonts w:ascii="Times New Roman" w:hAnsi="Times New Roman" w:cs="Times New Roman"/>
          <w:sz w:val="24"/>
          <w:szCs w:val="24"/>
        </w:rPr>
        <w:t xml:space="preserve"> Sales</w:t>
      </w:r>
      <w:r w:rsidR="00D53C26" w:rsidRPr="00533C86">
        <w:rPr>
          <w:rFonts w:ascii="Times New Roman" w:hAnsi="Times New Roman" w:cs="Times New Roman"/>
          <w:sz w:val="24"/>
          <w:szCs w:val="24"/>
        </w:rPr>
        <w:t xml:space="preserve"> rule</w:t>
      </w:r>
      <w:r w:rsidR="007A5D58" w:rsidRPr="00533C86">
        <w:rPr>
          <w:rFonts w:ascii="Times New Roman" w:hAnsi="Times New Roman" w:cs="Times New Roman"/>
          <w:sz w:val="24"/>
          <w:szCs w:val="24"/>
        </w:rPr>
        <w:t xml:space="preserve"> initiated in 1918 </w:t>
      </w:r>
      <w:r w:rsidR="00D53C26" w:rsidRPr="00533C86">
        <w:rPr>
          <w:rFonts w:ascii="Times New Roman" w:hAnsi="Times New Roman" w:cs="Times New Roman"/>
          <w:sz w:val="24"/>
          <w:szCs w:val="24"/>
        </w:rPr>
        <w:t>together with</w:t>
      </w:r>
      <w:r w:rsidR="007A5D58" w:rsidRPr="00533C86">
        <w:rPr>
          <w:rFonts w:ascii="Times New Roman" w:hAnsi="Times New Roman" w:cs="Times New Roman"/>
          <w:sz w:val="24"/>
          <w:szCs w:val="24"/>
        </w:rPr>
        <w:t xml:space="preserve"> Uniform Bills of Lading </w:t>
      </w:r>
      <w:r w:rsidR="00D53C26" w:rsidRPr="00533C86">
        <w:rPr>
          <w:rFonts w:ascii="Times New Roman" w:hAnsi="Times New Roman" w:cs="Times New Roman"/>
          <w:sz w:val="24"/>
          <w:szCs w:val="24"/>
        </w:rPr>
        <w:t>Bill</w:t>
      </w:r>
      <w:r w:rsidR="007A5D58" w:rsidRPr="00533C86">
        <w:rPr>
          <w:rFonts w:ascii="Times New Roman" w:hAnsi="Times New Roman" w:cs="Times New Roman"/>
          <w:sz w:val="24"/>
          <w:szCs w:val="24"/>
        </w:rPr>
        <w:t xml:space="preserve">. In the year 1942, the Uniform </w:t>
      </w:r>
      <w:r w:rsidR="00B03E3F" w:rsidRPr="00533C86">
        <w:rPr>
          <w:rFonts w:ascii="Times New Roman" w:hAnsi="Times New Roman" w:cs="Times New Roman"/>
          <w:sz w:val="24"/>
          <w:szCs w:val="24"/>
        </w:rPr>
        <w:t>Regulation</w:t>
      </w:r>
      <w:r w:rsidR="007A5D58" w:rsidRPr="00533C86">
        <w:rPr>
          <w:rFonts w:ascii="Times New Roman" w:hAnsi="Times New Roman" w:cs="Times New Roman"/>
          <w:sz w:val="24"/>
          <w:szCs w:val="24"/>
        </w:rPr>
        <w:t xml:space="preserve"> Commercial </w:t>
      </w:r>
      <w:r w:rsidR="00B03E3F" w:rsidRPr="00533C86">
        <w:rPr>
          <w:rFonts w:ascii="Times New Roman" w:hAnsi="Times New Roman" w:cs="Times New Roman"/>
          <w:sz w:val="24"/>
          <w:szCs w:val="24"/>
        </w:rPr>
        <w:t>with the</w:t>
      </w:r>
      <w:r w:rsidR="007A5D58" w:rsidRPr="00533C86">
        <w:rPr>
          <w:rFonts w:ascii="Times New Roman" w:hAnsi="Times New Roman" w:cs="Times New Roman"/>
          <w:sz w:val="24"/>
          <w:szCs w:val="24"/>
        </w:rPr>
        <w:t xml:space="preserve"> United States </w:t>
      </w:r>
      <w:r w:rsidR="00B03E3F" w:rsidRPr="00533C86">
        <w:rPr>
          <w:rFonts w:ascii="Times New Roman" w:hAnsi="Times New Roman" w:cs="Times New Roman"/>
          <w:sz w:val="24"/>
          <w:szCs w:val="24"/>
        </w:rPr>
        <w:t>Rule</w:t>
      </w:r>
      <w:r w:rsidR="007A5D58" w:rsidRPr="00533C86">
        <w:rPr>
          <w:rFonts w:ascii="Times New Roman" w:hAnsi="Times New Roman" w:cs="Times New Roman"/>
          <w:sz w:val="24"/>
          <w:szCs w:val="24"/>
        </w:rPr>
        <w:t xml:space="preserve"> Organization amalgamated in the company that every fundamental commercial rule composed in </w:t>
      </w:r>
      <w:r w:rsidR="00734120" w:rsidRPr="00533C86">
        <w:rPr>
          <w:rFonts w:ascii="Times New Roman" w:hAnsi="Times New Roman" w:cs="Times New Roman"/>
          <w:sz w:val="24"/>
          <w:szCs w:val="24"/>
        </w:rPr>
        <w:t>an</w:t>
      </w:r>
      <w:r w:rsidR="007A5D58" w:rsidRPr="00533C86">
        <w:rPr>
          <w:rFonts w:ascii="Times New Roman" w:hAnsi="Times New Roman" w:cs="Times New Roman"/>
          <w:sz w:val="24"/>
          <w:szCs w:val="24"/>
        </w:rPr>
        <w:t xml:space="preserve"> inclusive </w:t>
      </w:r>
      <w:r w:rsidR="00B03E3F" w:rsidRPr="00533C86">
        <w:rPr>
          <w:rFonts w:ascii="Times New Roman" w:hAnsi="Times New Roman" w:cs="Times New Roman"/>
          <w:sz w:val="24"/>
          <w:szCs w:val="24"/>
        </w:rPr>
        <w:t>Unchanging</w:t>
      </w:r>
      <w:r w:rsidR="007A5D58" w:rsidRPr="00533C86">
        <w:rPr>
          <w:rFonts w:ascii="Times New Roman" w:hAnsi="Times New Roman" w:cs="Times New Roman"/>
          <w:sz w:val="24"/>
          <w:szCs w:val="24"/>
        </w:rPr>
        <w:t xml:space="preserve"> Commercial Code which </w:t>
      </w:r>
      <w:r w:rsidR="00B03E3F" w:rsidRPr="00533C86">
        <w:rPr>
          <w:rFonts w:ascii="Times New Roman" w:hAnsi="Times New Roman" w:cs="Times New Roman"/>
          <w:sz w:val="24"/>
          <w:szCs w:val="24"/>
        </w:rPr>
        <w:t>stayed</w:t>
      </w:r>
      <w:r w:rsidR="007A5D58" w:rsidRPr="00533C86">
        <w:rPr>
          <w:rFonts w:ascii="Times New Roman" w:hAnsi="Times New Roman" w:cs="Times New Roman"/>
          <w:sz w:val="24"/>
          <w:szCs w:val="24"/>
        </w:rPr>
        <w:t xml:space="preserve"> obtainable to </w:t>
      </w:r>
      <w:r w:rsidR="00B03E3F" w:rsidRPr="00533C86">
        <w:rPr>
          <w:rFonts w:ascii="Times New Roman" w:hAnsi="Times New Roman" w:cs="Times New Roman"/>
          <w:sz w:val="24"/>
          <w:szCs w:val="24"/>
        </w:rPr>
        <w:t xml:space="preserve">the American </w:t>
      </w:r>
      <w:r w:rsidR="007A5D58" w:rsidRPr="00533C86">
        <w:rPr>
          <w:rFonts w:ascii="Times New Roman" w:hAnsi="Times New Roman" w:cs="Times New Roman"/>
          <w:sz w:val="24"/>
          <w:szCs w:val="24"/>
        </w:rPr>
        <w:t>States for their deliberation in 1951, in 1953</w:t>
      </w:r>
      <w:r w:rsidR="00B03E3F" w:rsidRPr="00533C86">
        <w:rPr>
          <w:rFonts w:ascii="Times New Roman" w:hAnsi="Times New Roman" w:cs="Times New Roman"/>
          <w:sz w:val="24"/>
          <w:szCs w:val="24"/>
        </w:rPr>
        <w:t>,</w:t>
      </w:r>
      <w:r w:rsidR="007A5D58" w:rsidRPr="00533C86">
        <w:rPr>
          <w:rFonts w:ascii="Times New Roman" w:hAnsi="Times New Roman" w:cs="Times New Roman"/>
          <w:sz w:val="24"/>
          <w:szCs w:val="24"/>
        </w:rPr>
        <w:t xml:space="preserve"> Pennsylvania </w:t>
      </w:r>
      <w:r w:rsidR="00B03E3F" w:rsidRPr="00533C86">
        <w:rPr>
          <w:rFonts w:ascii="Times New Roman" w:hAnsi="Times New Roman" w:cs="Times New Roman"/>
          <w:sz w:val="24"/>
          <w:szCs w:val="24"/>
        </w:rPr>
        <w:t>emerged</w:t>
      </w:r>
      <w:r w:rsidR="007A5D58" w:rsidRPr="00533C86">
        <w:rPr>
          <w:rFonts w:ascii="Times New Roman" w:hAnsi="Times New Roman" w:cs="Times New Roman"/>
          <w:sz w:val="24"/>
          <w:szCs w:val="24"/>
        </w:rPr>
        <w:t xml:space="preserve"> the first one</w:t>
      </w:r>
      <w:r w:rsidR="00B03E3F" w:rsidRPr="00533C86">
        <w:rPr>
          <w:rFonts w:ascii="Times New Roman" w:hAnsi="Times New Roman" w:cs="Times New Roman"/>
          <w:sz w:val="24"/>
          <w:szCs w:val="24"/>
        </w:rPr>
        <w:t xml:space="preserve"> in </w:t>
      </w:r>
      <w:r w:rsidR="007A5D58" w:rsidRPr="00533C86">
        <w:rPr>
          <w:rFonts w:ascii="Times New Roman" w:hAnsi="Times New Roman" w:cs="Times New Roman"/>
          <w:sz w:val="24"/>
          <w:szCs w:val="24"/>
        </w:rPr>
        <w:t>implement</w:t>
      </w:r>
      <w:r w:rsidR="00B03E3F" w:rsidRPr="00533C86">
        <w:rPr>
          <w:rFonts w:ascii="Times New Roman" w:hAnsi="Times New Roman" w:cs="Times New Roman"/>
          <w:sz w:val="24"/>
          <w:szCs w:val="24"/>
        </w:rPr>
        <w:t xml:space="preserve">ing </w:t>
      </w:r>
      <w:r w:rsidR="007A5D58" w:rsidRPr="00533C86">
        <w:rPr>
          <w:rFonts w:ascii="Times New Roman" w:hAnsi="Times New Roman" w:cs="Times New Roman"/>
          <w:sz w:val="24"/>
          <w:szCs w:val="24"/>
        </w:rPr>
        <w:t>th</w:t>
      </w:r>
      <w:r w:rsidR="00B03E3F" w:rsidRPr="00533C86">
        <w:rPr>
          <w:rFonts w:ascii="Times New Roman" w:hAnsi="Times New Roman" w:cs="Times New Roman"/>
          <w:sz w:val="24"/>
          <w:szCs w:val="24"/>
        </w:rPr>
        <w:t xml:space="preserve">is Law of </w:t>
      </w:r>
      <w:r w:rsidR="007A5D58" w:rsidRPr="00533C86">
        <w:rPr>
          <w:rFonts w:ascii="Times New Roman" w:hAnsi="Times New Roman" w:cs="Times New Roman"/>
          <w:sz w:val="24"/>
          <w:szCs w:val="24"/>
        </w:rPr>
        <w:t>UCC. The rest states adopted this Law was concluded in twenty years.</w:t>
      </w:r>
    </w:p>
    <w:p w14:paraId="3454EFF3" w14:textId="6612B34E" w:rsidR="004D42E3"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This type of Law controls business transactions. The code has articles which my paper will di</w:t>
      </w:r>
      <w:r w:rsidRPr="00533C86">
        <w:rPr>
          <w:rFonts w:ascii="Times New Roman" w:hAnsi="Times New Roman" w:cs="Times New Roman"/>
          <w:sz w:val="24"/>
          <w:szCs w:val="24"/>
        </w:rPr>
        <w:t>scuss each of one at the content of my research work. Section 9 is essential, which deals with protected transactions, and this Article is chosen at the headquarters of the administrator of State as a place for satisfying public advertisement of a sustaina</w:t>
      </w:r>
      <w:r w:rsidRPr="00533C86">
        <w:rPr>
          <w:rFonts w:ascii="Times New Roman" w:hAnsi="Times New Roman" w:cs="Times New Roman"/>
          <w:sz w:val="24"/>
          <w:szCs w:val="24"/>
        </w:rPr>
        <w:t>ble business.  This poster is known as a funding statement; It is an indication of a corporate agreement between two coalitions called borrowers and the secured party.</w:t>
      </w:r>
    </w:p>
    <w:p w14:paraId="7E30565B" w14:textId="771B6F05" w:rsidR="00933578"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According to </w:t>
      </w:r>
      <w:r w:rsidRPr="00533C86">
        <w:rPr>
          <w:rFonts w:ascii="Times New Roman" w:hAnsi="Times New Roman" w:cs="Times New Roman"/>
          <w:sz w:val="24"/>
          <w:szCs w:val="24"/>
        </w:rPr>
        <w:t>Whaley,</w:t>
      </w:r>
      <w:r w:rsidRPr="00533C86">
        <w:rPr>
          <w:rFonts w:ascii="Times New Roman" w:hAnsi="Times New Roman" w:cs="Times New Roman"/>
          <w:sz w:val="24"/>
          <w:szCs w:val="24"/>
        </w:rPr>
        <w:t xml:space="preserve"> </w:t>
      </w:r>
      <w:r w:rsidRPr="00533C86">
        <w:rPr>
          <w:rFonts w:ascii="Times New Roman" w:hAnsi="Times New Roman" w:cs="Times New Roman"/>
          <w:sz w:val="24"/>
          <w:szCs w:val="24"/>
        </w:rPr>
        <w:t>(2011)</w:t>
      </w:r>
      <w:r w:rsidRPr="00533C86">
        <w:rPr>
          <w:rFonts w:ascii="Times New Roman" w:hAnsi="Times New Roman" w:cs="Times New Roman"/>
          <w:sz w:val="24"/>
          <w:szCs w:val="24"/>
        </w:rPr>
        <w:t>, t</w:t>
      </w:r>
      <w:r w:rsidR="0056371F" w:rsidRPr="00533C86">
        <w:rPr>
          <w:rFonts w:ascii="Times New Roman" w:hAnsi="Times New Roman" w:cs="Times New Roman"/>
          <w:sz w:val="24"/>
          <w:szCs w:val="24"/>
        </w:rPr>
        <w:t xml:space="preserve">he UCC rules were established to regulate the transactions like selling products, borrowing funds, leasing vehicles or equipment and setting up contracts which are all enclosed by the Uniform Commercial Code. The research paper will cover the functions of these laws and the sections of this act. This type of Law was established due to the </w:t>
      </w:r>
      <w:r w:rsidR="0056371F" w:rsidRPr="00533C86">
        <w:rPr>
          <w:rFonts w:ascii="Times New Roman" w:hAnsi="Times New Roman" w:cs="Times New Roman"/>
          <w:sz w:val="24"/>
          <w:szCs w:val="24"/>
        </w:rPr>
        <w:lastRenderedPageBreak/>
        <w:t xml:space="preserve">increasing difficulties by cooperation to transact in all States due to the existing requirements of various state regulations. This type of Law is essential because it assists firms in multiple states to negotiate with one another by giving a standard contractual and </w:t>
      </w:r>
      <w:r w:rsidR="00674FBA" w:rsidRPr="00533C86">
        <w:rPr>
          <w:rFonts w:ascii="Times New Roman" w:hAnsi="Times New Roman" w:cs="Times New Roman"/>
          <w:sz w:val="24"/>
          <w:szCs w:val="24"/>
        </w:rPr>
        <w:t xml:space="preserve">legal outline. Many states have fully adopted these laws in America. Nevertheless, there are roughly small differences from one State to another, the UCC bill rule numerous categories of contract, including loans and banking. This topic is </w:t>
      </w:r>
      <w:r w:rsidR="00734120" w:rsidRPr="00533C86">
        <w:rPr>
          <w:rFonts w:ascii="Times New Roman" w:hAnsi="Times New Roman" w:cs="Times New Roman"/>
          <w:sz w:val="24"/>
          <w:szCs w:val="24"/>
        </w:rPr>
        <w:t>very</w:t>
      </w:r>
      <w:r w:rsidR="00674FBA" w:rsidRPr="00533C86">
        <w:rPr>
          <w:rFonts w:ascii="Times New Roman" w:hAnsi="Times New Roman" w:cs="Times New Roman"/>
          <w:sz w:val="24"/>
          <w:szCs w:val="24"/>
        </w:rPr>
        <w:t xml:space="preserve"> important as it will enable us to </w:t>
      </w:r>
      <w:r w:rsidR="00121ADA" w:rsidRPr="00533C86">
        <w:rPr>
          <w:rFonts w:ascii="Times New Roman" w:hAnsi="Times New Roman" w:cs="Times New Roman"/>
          <w:sz w:val="24"/>
          <w:szCs w:val="24"/>
        </w:rPr>
        <w:t>understand</w:t>
      </w:r>
      <w:r w:rsidR="00674FBA" w:rsidRPr="00533C86">
        <w:rPr>
          <w:rFonts w:ascii="Times New Roman" w:hAnsi="Times New Roman" w:cs="Times New Roman"/>
          <w:sz w:val="24"/>
          <w:szCs w:val="24"/>
        </w:rPr>
        <w:t xml:space="preserve"> the laws </w:t>
      </w:r>
      <w:r w:rsidR="00121ADA" w:rsidRPr="00533C86">
        <w:rPr>
          <w:rFonts w:ascii="Times New Roman" w:hAnsi="Times New Roman" w:cs="Times New Roman"/>
          <w:sz w:val="24"/>
          <w:szCs w:val="24"/>
        </w:rPr>
        <w:t>governing business transactions within the American states.</w:t>
      </w:r>
    </w:p>
    <w:p w14:paraId="66335C28" w14:textId="2EDD15ED" w:rsidR="004664DE"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This topic has been the center of interest to most law researchers, and studies have been carried out by various </w:t>
      </w:r>
      <w:r w:rsidRPr="00533C86">
        <w:rPr>
          <w:rFonts w:ascii="Times New Roman" w:hAnsi="Times New Roman" w:cs="Times New Roman"/>
          <w:sz w:val="24"/>
          <w:szCs w:val="24"/>
        </w:rPr>
        <w:t>individuals. The reviews mostly evolving this topic has been the interest of individuals researching to understand the importance of this Law, and</w:t>
      </w:r>
      <w:r w:rsidR="00285DA1" w:rsidRPr="00533C86">
        <w:rPr>
          <w:rFonts w:ascii="Times New Roman" w:hAnsi="Times New Roman" w:cs="Times New Roman"/>
          <w:sz w:val="24"/>
          <w:szCs w:val="24"/>
        </w:rPr>
        <w:t xml:space="preserve"> when the different states adopted</w:t>
      </w:r>
      <w:r w:rsidRPr="00533C86">
        <w:rPr>
          <w:rFonts w:ascii="Times New Roman" w:hAnsi="Times New Roman" w:cs="Times New Roman"/>
          <w:sz w:val="24"/>
          <w:szCs w:val="24"/>
        </w:rPr>
        <w:t xml:space="preserve"> </w:t>
      </w:r>
      <w:r w:rsidR="00285DA1" w:rsidRPr="00533C86">
        <w:rPr>
          <w:rFonts w:ascii="Times New Roman" w:hAnsi="Times New Roman" w:cs="Times New Roman"/>
          <w:sz w:val="24"/>
          <w:szCs w:val="24"/>
        </w:rPr>
        <w:t xml:space="preserve">it. The early studies indicate that 49 states of the United States have codified these laws; however, Washington D.C and Louisiana have only taken sections of the code. The previous writings of this contract laws were measured first, truth-in-lending defenses to customers, and strict guidelines of the creation and presentation of contracts. </w:t>
      </w:r>
      <w:r w:rsidR="00FB266E" w:rsidRPr="00533C86">
        <w:rPr>
          <w:rFonts w:ascii="Times New Roman" w:hAnsi="Times New Roman" w:cs="Times New Roman"/>
          <w:sz w:val="24"/>
          <w:szCs w:val="24"/>
        </w:rPr>
        <w:t xml:space="preserve">The early </w:t>
      </w:r>
      <w:r w:rsidR="00552269" w:rsidRPr="00533C86">
        <w:rPr>
          <w:rFonts w:ascii="Times New Roman" w:hAnsi="Times New Roman" w:cs="Times New Roman"/>
          <w:sz w:val="24"/>
          <w:szCs w:val="24"/>
        </w:rPr>
        <w:t>writers of this type of Law finally dropped numerous pro clients' necessities to develop a language that could be satisfactory to huge numbers of state representatives. Nevertheless, this contract law has reserved may features that offer certain guards to customers</w:t>
      </w:r>
      <w:r w:rsidR="00014B84" w:rsidRPr="00533C86">
        <w:rPr>
          <w:rFonts w:ascii="Times New Roman" w:hAnsi="Times New Roman" w:cs="Times New Roman"/>
          <w:sz w:val="24"/>
          <w:szCs w:val="24"/>
        </w:rPr>
        <w:t xml:space="preserve"> (Tepper, 2011).</w:t>
      </w:r>
    </w:p>
    <w:p w14:paraId="60A8DA7F" w14:textId="31D0554A" w:rsidR="00121ADA"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From </w:t>
      </w:r>
      <w:r w:rsidRPr="00533C86">
        <w:rPr>
          <w:rFonts w:ascii="Times New Roman" w:hAnsi="Times New Roman" w:cs="Times New Roman"/>
          <w:sz w:val="24"/>
          <w:szCs w:val="24"/>
        </w:rPr>
        <w:t>Smith, (2010)</w:t>
      </w:r>
      <w:r w:rsidRPr="00533C86">
        <w:rPr>
          <w:rFonts w:ascii="Times New Roman" w:hAnsi="Times New Roman" w:cs="Times New Roman"/>
          <w:sz w:val="24"/>
          <w:szCs w:val="24"/>
        </w:rPr>
        <w:t>, t</w:t>
      </w:r>
      <w:r w:rsidR="004071EA" w:rsidRPr="00533C86">
        <w:rPr>
          <w:rFonts w:ascii="Times New Roman" w:hAnsi="Times New Roman" w:cs="Times New Roman"/>
          <w:sz w:val="24"/>
          <w:szCs w:val="24"/>
        </w:rPr>
        <w:t xml:space="preserve">his contract law </w:t>
      </w:r>
      <w:r w:rsidR="006A6008" w:rsidRPr="00533C86">
        <w:rPr>
          <w:rFonts w:ascii="Times New Roman" w:hAnsi="Times New Roman" w:cs="Times New Roman"/>
          <w:sz w:val="24"/>
          <w:szCs w:val="24"/>
        </w:rPr>
        <w:t>remains</w:t>
      </w:r>
      <w:r w:rsidR="004071EA" w:rsidRPr="00533C86">
        <w:rPr>
          <w:rFonts w:ascii="Times New Roman" w:hAnsi="Times New Roman" w:cs="Times New Roman"/>
          <w:sz w:val="24"/>
          <w:szCs w:val="24"/>
        </w:rPr>
        <w:t xml:space="preserve"> a shared </w:t>
      </w:r>
      <w:r w:rsidR="006A6008" w:rsidRPr="00533C86">
        <w:rPr>
          <w:rFonts w:ascii="Times New Roman" w:hAnsi="Times New Roman" w:cs="Times New Roman"/>
          <w:sz w:val="24"/>
          <w:szCs w:val="24"/>
        </w:rPr>
        <w:t>mission</w:t>
      </w:r>
      <w:r w:rsidR="004071EA" w:rsidRPr="00533C86">
        <w:rPr>
          <w:rFonts w:ascii="Times New Roman" w:hAnsi="Times New Roman" w:cs="Times New Roman"/>
          <w:sz w:val="24"/>
          <w:szCs w:val="24"/>
        </w:rPr>
        <w:t xml:space="preserve"> of the </w:t>
      </w:r>
      <w:r w:rsidR="006A6008" w:rsidRPr="00533C86">
        <w:rPr>
          <w:rFonts w:ascii="Times New Roman" w:hAnsi="Times New Roman" w:cs="Times New Roman"/>
          <w:sz w:val="24"/>
          <w:szCs w:val="24"/>
        </w:rPr>
        <w:t>Even</w:t>
      </w:r>
      <w:r w:rsidR="004071EA" w:rsidRPr="00533C86">
        <w:rPr>
          <w:rFonts w:ascii="Times New Roman" w:hAnsi="Times New Roman" w:cs="Times New Roman"/>
          <w:sz w:val="24"/>
          <w:szCs w:val="24"/>
        </w:rPr>
        <w:t xml:space="preserve"> Law </w:t>
      </w:r>
      <w:r w:rsidR="006A6008" w:rsidRPr="00533C86">
        <w:rPr>
          <w:rFonts w:ascii="Times New Roman" w:hAnsi="Times New Roman" w:cs="Times New Roman"/>
          <w:sz w:val="24"/>
          <w:szCs w:val="24"/>
        </w:rPr>
        <w:t>Command</w:t>
      </w:r>
      <w:r w:rsidR="004071EA" w:rsidRPr="00533C86">
        <w:rPr>
          <w:rFonts w:ascii="Times New Roman" w:hAnsi="Times New Roman" w:cs="Times New Roman"/>
          <w:sz w:val="24"/>
          <w:szCs w:val="24"/>
        </w:rPr>
        <w:t xml:space="preserve"> </w:t>
      </w:r>
      <w:r w:rsidR="006A6008" w:rsidRPr="00533C86">
        <w:rPr>
          <w:rFonts w:ascii="Times New Roman" w:hAnsi="Times New Roman" w:cs="Times New Roman"/>
          <w:sz w:val="24"/>
          <w:szCs w:val="24"/>
        </w:rPr>
        <w:t xml:space="preserve">with </w:t>
      </w:r>
      <w:r w:rsidR="004071EA" w:rsidRPr="00533C86">
        <w:rPr>
          <w:rFonts w:ascii="Times New Roman" w:hAnsi="Times New Roman" w:cs="Times New Roman"/>
          <w:sz w:val="24"/>
          <w:szCs w:val="24"/>
        </w:rPr>
        <w:t xml:space="preserve">the United States </w:t>
      </w:r>
      <w:r w:rsidR="006A6008" w:rsidRPr="00533C86">
        <w:rPr>
          <w:rFonts w:ascii="Times New Roman" w:hAnsi="Times New Roman" w:cs="Times New Roman"/>
          <w:sz w:val="24"/>
          <w:szCs w:val="24"/>
        </w:rPr>
        <w:t>rule</w:t>
      </w:r>
      <w:r w:rsidR="004071EA" w:rsidRPr="00533C86">
        <w:rPr>
          <w:rFonts w:ascii="Times New Roman" w:hAnsi="Times New Roman" w:cs="Times New Roman"/>
          <w:sz w:val="24"/>
          <w:szCs w:val="24"/>
        </w:rPr>
        <w:t xml:space="preserve"> organization. Knowing that writing a </w:t>
      </w:r>
      <w:r w:rsidR="006A6008" w:rsidRPr="00533C86">
        <w:rPr>
          <w:rFonts w:ascii="Times New Roman" w:hAnsi="Times New Roman" w:cs="Times New Roman"/>
          <w:sz w:val="24"/>
          <w:szCs w:val="24"/>
        </w:rPr>
        <w:t>mutual</w:t>
      </w:r>
      <w:r w:rsidR="004071EA" w:rsidRPr="00533C86">
        <w:rPr>
          <w:rFonts w:ascii="Times New Roman" w:hAnsi="Times New Roman" w:cs="Times New Roman"/>
          <w:sz w:val="24"/>
          <w:szCs w:val="24"/>
        </w:rPr>
        <w:t xml:space="preserve"> </w:t>
      </w:r>
      <w:r w:rsidR="006A6008" w:rsidRPr="00533C86">
        <w:rPr>
          <w:rFonts w:ascii="Times New Roman" w:hAnsi="Times New Roman" w:cs="Times New Roman"/>
          <w:sz w:val="24"/>
          <w:szCs w:val="24"/>
        </w:rPr>
        <w:t xml:space="preserve">business </w:t>
      </w:r>
      <w:r w:rsidR="004071EA" w:rsidRPr="00533C86">
        <w:rPr>
          <w:rFonts w:ascii="Times New Roman" w:hAnsi="Times New Roman" w:cs="Times New Roman"/>
          <w:sz w:val="24"/>
          <w:szCs w:val="24"/>
        </w:rPr>
        <w:t xml:space="preserve">code </w:t>
      </w:r>
      <w:r w:rsidR="006A6008" w:rsidRPr="00533C86">
        <w:rPr>
          <w:rFonts w:ascii="Times New Roman" w:hAnsi="Times New Roman" w:cs="Times New Roman"/>
          <w:sz w:val="24"/>
          <w:szCs w:val="24"/>
        </w:rPr>
        <w:t>stood</w:t>
      </w:r>
      <w:r w:rsidR="004071EA" w:rsidRPr="00533C86">
        <w:rPr>
          <w:rFonts w:ascii="Times New Roman" w:hAnsi="Times New Roman" w:cs="Times New Roman"/>
          <w:sz w:val="24"/>
          <w:szCs w:val="24"/>
        </w:rPr>
        <w:t xml:space="preserve"> a huge </w:t>
      </w:r>
      <w:r w:rsidR="006A6008" w:rsidRPr="00533C86">
        <w:rPr>
          <w:rFonts w:ascii="Times New Roman" w:hAnsi="Times New Roman" w:cs="Times New Roman"/>
          <w:sz w:val="24"/>
          <w:szCs w:val="24"/>
        </w:rPr>
        <w:t>responsibility</w:t>
      </w:r>
      <w:r w:rsidR="004071EA" w:rsidRPr="00533C86">
        <w:rPr>
          <w:rFonts w:ascii="Times New Roman" w:hAnsi="Times New Roman" w:cs="Times New Roman"/>
          <w:sz w:val="24"/>
          <w:szCs w:val="24"/>
        </w:rPr>
        <w:t xml:space="preserve">, </w:t>
      </w:r>
      <w:r w:rsidR="006A6008" w:rsidRPr="00533C86">
        <w:rPr>
          <w:rFonts w:ascii="Times New Roman" w:hAnsi="Times New Roman" w:cs="Times New Roman"/>
          <w:sz w:val="24"/>
          <w:szCs w:val="24"/>
        </w:rPr>
        <w:t>a</w:t>
      </w:r>
      <w:r w:rsidR="004071EA" w:rsidRPr="00533C86">
        <w:rPr>
          <w:rFonts w:ascii="Times New Roman" w:hAnsi="Times New Roman" w:cs="Times New Roman"/>
          <w:sz w:val="24"/>
          <w:szCs w:val="24"/>
        </w:rPr>
        <w:t xml:space="preserve"> ULC </w:t>
      </w:r>
      <w:r w:rsidR="006A6008" w:rsidRPr="00533C86">
        <w:rPr>
          <w:rFonts w:ascii="Times New Roman" w:hAnsi="Times New Roman" w:cs="Times New Roman"/>
          <w:sz w:val="24"/>
          <w:szCs w:val="24"/>
        </w:rPr>
        <w:t>requested</w:t>
      </w:r>
      <w:r w:rsidR="004071EA" w:rsidRPr="00533C86">
        <w:rPr>
          <w:rFonts w:ascii="Times New Roman" w:hAnsi="Times New Roman" w:cs="Times New Roman"/>
          <w:sz w:val="24"/>
          <w:szCs w:val="24"/>
        </w:rPr>
        <w:t xml:space="preserve"> ALI to participate in an organization </w:t>
      </w:r>
      <w:r w:rsidR="004C6313" w:rsidRPr="00533C86">
        <w:rPr>
          <w:rFonts w:ascii="Times New Roman" w:hAnsi="Times New Roman" w:cs="Times New Roman"/>
          <w:sz w:val="24"/>
          <w:szCs w:val="24"/>
        </w:rPr>
        <w:t>scheme</w:t>
      </w:r>
      <w:r w:rsidR="004071EA" w:rsidRPr="00533C86">
        <w:rPr>
          <w:rFonts w:ascii="Times New Roman" w:hAnsi="Times New Roman" w:cs="Times New Roman"/>
          <w:sz w:val="24"/>
          <w:szCs w:val="24"/>
        </w:rPr>
        <w:t xml:space="preserve">, </w:t>
      </w:r>
      <w:r w:rsidR="004C6313" w:rsidRPr="00533C86">
        <w:rPr>
          <w:rFonts w:ascii="Times New Roman" w:hAnsi="Times New Roman" w:cs="Times New Roman"/>
          <w:sz w:val="24"/>
          <w:szCs w:val="24"/>
        </w:rPr>
        <w:t xml:space="preserve">together with </w:t>
      </w:r>
      <w:r w:rsidR="004071EA" w:rsidRPr="00533C86">
        <w:rPr>
          <w:rFonts w:ascii="Times New Roman" w:hAnsi="Times New Roman" w:cs="Times New Roman"/>
          <w:sz w:val="24"/>
          <w:szCs w:val="24"/>
        </w:rPr>
        <w:t>ALI panel, acknowledged</w:t>
      </w:r>
      <w:r w:rsidR="004C6313" w:rsidRPr="00533C86">
        <w:rPr>
          <w:rFonts w:ascii="Times New Roman" w:hAnsi="Times New Roman" w:cs="Times New Roman"/>
          <w:sz w:val="24"/>
          <w:szCs w:val="24"/>
        </w:rPr>
        <w:t xml:space="preserve"> a </w:t>
      </w:r>
      <w:r w:rsidR="004071EA" w:rsidRPr="00533C86">
        <w:rPr>
          <w:rFonts w:ascii="Times New Roman" w:hAnsi="Times New Roman" w:cs="Times New Roman"/>
          <w:sz w:val="24"/>
          <w:szCs w:val="24"/>
        </w:rPr>
        <w:t xml:space="preserve">summons </w:t>
      </w:r>
      <w:r w:rsidR="004C6313" w:rsidRPr="00533C86">
        <w:rPr>
          <w:rFonts w:ascii="Times New Roman" w:hAnsi="Times New Roman" w:cs="Times New Roman"/>
          <w:sz w:val="24"/>
          <w:szCs w:val="24"/>
        </w:rPr>
        <w:t>during</w:t>
      </w:r>
      <w:r w:rsidR="004071EA" w:rsidRPr="00533C86">
        <w:rPr>
          <w:rFonts w:ascii="Times New Roman" w:hAnsi="Times New Roman" w:cs="Times New Roman"/>
          <w:sz w:val="24"/>
          <w:szCs w:val="24"/>
        </w:rPr>
        <w:t xml:space="preserve"> 1942. </w:t>
      </w:r>
      <w:r w:rsidR="0032235C" w:rsidRPr="00533C86">
        <w:rPr>
          <w:rFonts w:ascii="Times New Roman" w:hAnsi="Times New Roman" w:cs="Times New Roman"/>
          <w:sz w:val="24"/>
          <w:szCs w:val="24"/>
        </w:rPr>
        <w:t>Completed</w:t>
      </w:r>
      <w:r w:rsidR="004071EA" w:rsidRPr="00533C86">
        <w:rPr>
          <w:rFonts w:ascii="Times New Roman" w:hAnsi="Times New Roman" w:cs="Times New Roman"/>
          <w:sz w:val="24"/>
          <w:szCs w:val="24"/>
        </w:rPr>
        <w:t xml:space="preserve"> </w:t>
      </w:r>
      <w:r w:rsidR="004C6313" w:rsidRPr="00533C86">
        <w:rPr>
          <w:rFonts w:ascii="Times New Roman" w:hAnsi="Times New Roman" w:cs="Times New Roman"/>
          <w:sz w:val="24"/>
          <w:szCs w:val="24"/>
        </w:rPr>
        <w:t>the upcoming</w:t>
      </w:r>
      <w:r w:rsidR="004071EA" w:rsidRPr="00533C86">
        <w:rPr>
          <w:rFonts w:ascii="Times New Roman" w:hAnsi="Times New Roman" w:cs="Times New Roman"/>
          <w:sz w:val="24"/>
          <w:szCs w:val="24"/>
        </w:rPr>
        <w:t xml:space="preserve"> ten years, the two </w:t>
      </w:r>
      <w:r w:rsidR="0032235C" w:rsidRPr="00533C86">
        <w:rPr>
          <w:rFonts w:ascii="Times New Roman" w:hAnsi="Times New Roman" w:cs="Times New Roman"/>
          <w:sz w:val="24"/>
          <w:szCs w:val="24"/>
        </w:rPr>
        <w:t>administrations</w:t>
      </w:r>
      <w:r w:rsidR="004071EA" w:rsidRPr="00533C86">
        <w:rPr>
          <w:rFonts w:ascii="Times New Roman" w:hAnsi="Times New Roman" w:cs="Times New Roman"/>
          <w:sz w:val="24"/>
          <w:szCs w:val="24"/>
        </w:rPr>
        <w:t xml:space="preserve"> </w:t>
      </w:r>
      <w:r w:rsidR="0032235C" w:rsidRPr="00533C86">
        <w:rPr>
          <w:rFonts w:ascii="Times New Roman" w:hAnsi="Times New Roman" w:cs="Times New Roman"/>
          <w:sz w:val="24"/>
          <w:szCs w:val="24"/>
        </w:rPr>
        <w:t>cooperated</w:t>
      </w:r>
      <w:r w:rsidR="004071EA" w:rsidRPr="00533C86">
        <w:rPr>
          <w:rFonts w:ascii="Times New Roman" w:hAnsi="Times New Roman" w:cs="Times New Roman"/>
          <w:sz w:val="24"/>
          <w:szCs w:val="24"/>
        </w:rPr>
        <w:t xml:space="preserve"> </w:t>
      </w:r>
      <w:r w:rsidR="00D273F6" w:rsidRPr="00533C86">
        <w:rPr>
          <w:rFonts w:ascii="Times New Roman" w:hAnsi="Times New Roman" w:cs="Times New Roman"/>
          <w:sz w:val="24"/>
          <w:szCs w:val="24"/>
        </w:rPr>
        <w:t>with writing</w:t>
      </w:r>
      <w:r w:rsidR="004071EA" w:rsidRPr="00533C86">
        <w:rPr>
          <w:rFonts w:ascii="Times New Roman" w:hAnsi="Times New Roman" w:cs="Times New Roman"/>
          <w:sz w:val="24"/>
          <w:szCs w:val="24"/>
        </w:rPr>
        <w:t xml:space="preserve"> </w:t>
      </w:r>
      <w:r w:rsidR="0032235C" w:rsidRPr="00533C86">
        <w:rPr>
          <w:rFonts w:ascii="Times New Roman" w:hAnsi="Times New Roman" w:cs="Times New Roman"/>
          <w:sz w:val="24"/>
          <w:szCs w:val="24"/>
        </w:rPr>
        <w:t>conferences</w:t>
      </w:r>
      <w:r w:rsidR="004071EA" w:rsidRPr="00533C86">
        <w:rPr>
          <w:rFonts w:ascii="Times New Roman" w:hAnsi="Times New Roman" w:cs="Times New Roman"/>
          <w:sz w:val="24"/>
          <w:szCs w:val="24"/>
        </w:rPr>
        <w:t xml:space="preserve"> </w:t>
      </w:r>
      <w:r w:rsidR="0032235C" w:rsidRPr="00533C86">
        <w:rPr>
          <w:rFonts w:ascii="Times New Roman" w:hAnsi="Times New Roman" w:cs="Times New Roman"/>
          <w:sz w:val="24"/>
          <w:szCs w:val="24"/>
        </w:rPr>
        <w:t>created</w:t>
      </w:r>
      <w:r w:rsidR="004071EA" w:rsidRPr="00533C86">
        <w:rPr>
          <w:rFonts w:ascii="Times New Roman" w:hAnsi="Times New Roman" w:cs="Times New Roman"/>
          <w:sz w:val="24"/>
          <w:szCs w:val="24"/>
        </w:rPr>
        <w:t xml:space="preserve"> </w:t>
      </w:r>
      <w:r w:rsidR="00D273F6" w:rsidRPr="00533C86">
        <w:rPr>
          <w:rFonts w:ascii="Times New Roman" w:hAnsi="Times New Roman" w:cs="Times New Roman"/>
          <w:sz w:val="24"/>
          <w:szCs w:val="24"/>
        </w:rPr>
        <w:t>with</w:t>
      </w:r>
      <w:r w:rsidR="004071EA" w:rsidRPr="00533C86">
        <w:rPr>
          <w:rFonts w:ascii="Times New Roman" w:hAnsi="Times New Roman" w:cs="Times New Roman"/>
          <w:sz w:val="24"/>
          <w:szCs w:val="24"/>
        </w:rPr>
        <w:t xml:space="preserve"> </w:t>
      </w:r>
      <w:r w:rsidR="0032235C" w:rsidRPr="00533C86">
        <w:rPr>
          <w:rFonts w:ascii="Times New Roman" w:hAnsi="Times New Roman" w:cs="Times New Roman"/>
          <w:sz w:val="24"/>
          <w:szCs w:val="24"/>
        </w:rPr>
        <w:t>big</w:t>
      </w:r>
      <w:r w:rsidR="004071EA" w:rsidRPr="00533C86">
        <w:rPr>
          <w:rFonts w:ascii="Times New Roman" w:hAnsi="Times New Roman" w:cs="Times New Roman"/>
          <w:sz w:val="24"/>
          <w:szCs w:val="24"/>
        </w:rPr>
        <w:t xml:space="preserve"> p</w:t>
      </w:r>
      <w:r w:rsidR="00D273F6" w:rsidRPr="00533C86">
        <w:rPr>
          <w:rFonts w:ascii="Times New Roman" w:hAnsi="Times New Roman" w:cs="Times New Roman"/>
          <w:sz w:val="24"/>
          <w:szCs w:val="24"/>
        </w:rPr>
        <w:t>ortion through s</w:t>
      </w:r>
      <w:r w:rsidR="0032235C" w:rsidRPr="00533C86">
        <w:rPr>
          <w:rFonts w:ascii="Times New Roman" w:hAnsi="Times New Roman" w:cs="Times New Roman"/>
          <w:sz w:val="24"/>
          <w:szCs w:val="24"/>
        </w:rPr>
        <w:t>ubstantial</w:t>
      </w:r>
      <w:r w:rsidR="004071EA" w:rsidRPr="00533C86">
        <w:rPr>
          <w:rFonts w:ascii="Times New Roman" w:hAnsi="Times New Roman" w:cs="Times New Roman"/>
          <w:sz w:val="24"/>
          <w:szCs w:val="24"/>
        </w:rPr>
        <w:t xml:space="preserve"> </w:t>
      </w:r>
      <w:r w:rsidR="0032235C" w:rsidRPr="00533C86">
        <w:rPr>
          <w:rFonts w:ascii="Times New Roman" w:hAnsi="Times New Roman" w:cs="Times New Roman"/>
          <w:sz w:val="24"/>
          <w:szCs w:val="24"/>
        </w:rPr>
        <w:t>funding</w:t>
      </w:r>
      <w:r w:rsidR="004071EA" w:rsidRPr="00533C86">
        <w:rPr>
          <w:rFonts w:ascii="Times New Roman" w:hAnsi="Times New Roman" w:cs="Times New Roman"/>
          <w:sz w:val="24"/>
          <w:szCs w:val="24"/>
        </w:rPr>
        <w:t xml:space="preserve"> </w:t>
      </w:r>
      <w:r w:rsidR="00D273F6" w:rsidRPr="00533C86">
        <w:rPr>
          <w:rFonts w:ascii="Times New Roman" w:hAnsi="Times New Roman" w:cs="Times New Roman"/>
          <w:sz w:val="24"/>
          <w:szCs w:val="24"/>
        </w:rPr>
        <w:t>after</w:t>
      </w:r>
      <w:r w:rsidR="004071EA" w:rsidRPr="00533C86">
        <w:rPr>
          <w:rFonts w:ascii="Times New Roman" w:hAnsi="Times New Roman" w:cs="Times New Roman"/>
          <w:sz w:val="24"/>
          <w:szCs w:val="24"/>
        </w:rPr>
        <w:t xml:space="preserve"> the</w:t>
      </w:r>
      <w:r w:rsidR="0032235C" w:rsidRPr="00533C86">
        <w:rPr>
          <w:rFonts w:ascii="Times New Roman" w:hAnsi="Times New Roman" w:cs="Times New Roman"/>
          <w:sz w:val="24"/>
          <w:szCs w:val="24"/>
        </w:rPr>
        <w:t xml:space="preserve"> Laura Falk Foundation </w:t>
      </w:r>
      <w:r w:rsidR="00D273F6" w:rsidRPr="00533C86">
        <w:rPr>
          <w:rFonts w:ascii="Times New Roman" w:hAnsi="Times New Roman" w:cs="Times New Roman"/>
          <w:sz w:val="24"/>
          <w:szCs w:val="24"/>
        </w:rPr>
        <w:t>with</w:t>
      </w:r>
      <w:r w:rsidR="0032235C" w:rsidRPr="00533C86">
        <w:rPr>
          <w:rFonts w:ascii="Times New Roman" w:hAnsi="Times New Roman" w:cs="Times New Roman"/>
          <w:sz w:val="24"/>
          <w:szCs w:val="24"/>
        </w:rPr>
        <w:t xml:space="preserve"> the Maurice with extra cash </w:t>
      </w:r>
      <w:r w:rsidR="00D273F6" w:rsidRPr="00533C86">
        <w:rPr>
          <w:rFonts w:ascii="Times New Roman" w:hAnsi="Times New Roman" w:cs="Times New Roman"/>
          <w:sz w:val="24"/>
          <w:szCs w:val="24"/>
        </w:rPr>
        <w:lastRenderedPageBreak/>
        <w:t>donated</w:t>
      </w:r>
      <w:r w:rsidR="0032235C" w:rsidRPr="00533C86">
        <w:rPr>
          <w:rFonts w:ascii="Times New Roman" w:hAnsi="Times New Roman" w:cs="Times New Roman"/>
          <w:sz w:val="24"/>
          <w:szCs w:val="24"/>
        </w:rPr>
        <w:t xml:space="preserve"> from laws companies, trades </w:t>
      </w:r>
      <w:r w:rsidR="00D273F6" w:rsidRPr="00533C86">
        <w:rPr>
          <w:rFonts w:ascii="Times New Roman" w:hAnsi="Times New Roman" w:cs="Times New Roman"/>
          <w:sz w:val="24"/>
          <w:szCs w:val="24"/>
        </w:rPr>
        <w:t xml:space="preserve">with the </w:t>
      </w:r>
      <w:r w:rsidR="0032235C" w:rsidRPr="00533C86">
        <w:rPr>
          <w:rFonts w:ascii="Times New Roman" w:hAnsi="Times New Roman" w:cs="Times New Roman"/>
          <w:sz w:val="24"/>
          <w:szCs w:val="24"/>
        </w:rPr>
        <w:t xml:space="preserve">bank, </w:t>
      </w:r>
      <w:r w:rsidR="00D273F6" w:rsidRPr="00533C86">
        <w:rPr>
          <w:rFonts w:ascii="Times New Roman" w:hAnsi="Times New Roman" w:cs="Times New Roman"/>
          <w:sz w:val="24"/>
          <w:szCs w:val="24"/>
        </w:rPr>
        <w:t>which documented</w:t>
      </w:r>
      <w:r w:rsidR="0032235C" w:rsidRPr="00533C86">
        <w:rPr>
          <w:rFonts w:ascii="Times New Roman" w:hAnsi="Times New Roman" w:cs="Times New Roman"/>
          <w:sz w:val="24"/>
          <w:szCs w:val="24"/>
        </w:rPr>
        <w:t xml:space="preserve"> the necessity </w:t>
      </w:r>
      <w:r w:rsidR="00D273F6" w:rsidRPr="00533C86">
        <w:rPr>
          <w:rFonts w:ascii="Times New Roman" w:hAnsi="Times New Roman" w:cs="Times New Roman"/>
          <w:sz w:val="24"/>
          <w:szCs w:val="24"/>
        </w:rPr>
        <w:t xml:space="preserve">of </w:t>
      </w:r>
      <w:r w:rsidR="0032235C" w:rsidRPr="00533C86">
        <w:rPr>
          <w:rFonts w:ascii="Times New Roman" w:hAnsi="Times New Roman" w:cs="Times New Roman"/>
          <w:sz w:val="24"/>
          <w:szCs w:val="24"/>
        </w:rPr>
        <w:t xml:space="preserve">unchanging </w:t>
      </w:r>
      <w:r w:rsidR="00D273F6" w:rsidRPr="00533C86">
        <w:rPr>
          <w:rFonts w:ascii="Times New Roman" w:hAnsi="Times New Roman" w:cs="Times New Roman"/>
          <w:sz w:val="24"/>
          <w:szCs w:val="24"/>
        </w:rPr>
        <w:t>viable</w:t>
      </w:r>
      <w:r w:rsidR="0032235C" w:rsidRPr="00533C86">
        <w:rPr>
          <w:rFonts w:ascii="Times New Roman" w:hAnsi="Times New Roman" w:cs="Times New Roman"/>
          <w:sz w:val="24"/>
          <w:szCs w:val="24"/>
        </w:rPr>
        <w:t xml:space="preserve"> commandments. </w:t>
      </w:r>
      <w:r w:rsidR="002A77C6" w:rsidRPr="00533C86">
        <w:rPr>
          <w:rFonts w:ascii="Times New Roman" w:hAnsi="Times New Roman" w:cs="Times New Roman"/>
          <w:sz w:val="24"/>
          <w:szCs w:val="24"/>
        </w:rPr>
        <w:t xml:space="preserve">At </w:t>
      </w:r>
      <w:r w:rsidR="00D273F6" w:rsidRPr="00533C86">
        <w:rPr>
          <w:rFonts w:ascii="Times New Roman" w:hAnsi="Times New Roman" w:cs="Times New Roman"/>
          <w:sz w:val="24"/>
          <w:szCs w:val="24"/>
        </w:rPr>
        <w:t>this</w:t>
      </w:r>
      <w:r w:rsidR="002A77C6" w:rsidRPr="00533C86">
        <w:rPr>
          <w:rFonts w:ascii="Times New Roman" w:hAnsi="Times New Roman" w:cs="Times New Roman"/>
          <w:sz w:val="24"/>
          <w:szCs w:val="24"/>
        </w:rPr>
        <w:t xml:space="preserve"> present moment, the UCC is preserved in the supervision of </w:t>
      </w:r>
      <w:r w:rsidR="00D273F6" w:rsidRPr="00533C86">
        <w:rPr>
          <w:rFonts w:ascii="Times New Roman" w:hAnsi="Times New Roman" w:cs="Times New Roman"/>
          <w:sz w:val="24"/>
          <w:szCs w:val="24"/>
        </w:rPr>
        <w:t>a</w:t>
      </w:r>
      <w:r w:rsidR="002A77C6" w:rsidRPr="00533C86">
        <w:rPr>
          <w:rFonts w:ascii="Times New Roman" w:hAnsi="Times New Roman" w:cs="Times New Roman"/>
          <w:sz w:val="24"/>
          <w:szCs w:val="24"/>
        </w:rPr>
        <w:t xml:space="preserve"> </w:t>
      </w:r>
      <w:r w:rsidR="00D273F6" w:rsidRPr="00533C86">
        <w:rPr>
          <w:rFonts w:ascii="Times New Roman" w:hAnsi="Times New Roman" w:cs="Times New Roman"/>
          <w:sz w:val="24"/>
          <w:szCs w:val="24"/>
        </w:rPr>
        <w:t>permanent</w:t>
      </w:r>
      <w:r w:rsidR="002A77C6" w:rsidRPr="00533C86">
        <w:rPr>
          <w:rFonts w:ascii="Times New Roman" w:hAnsi="Times New Roman" w:cs="Times New Roman"/>
          <w:sz w:val="24"/>
          <w:szCs w:val="24"/>
        </w:rPr>
        <w:t xml:space="preserve"> Editorial Board for the Uniform Commercial Code (PEB), </w:t>
      </w:r>
      <w:r w:rsidR="005062BC" w:rsidRPr="00533C86">
        <w:rPr>
          <w:rFonts w:ascii="Times New Roman" w:hAnsi="Times New Roman" w:cs="Times New Roman"/>
          <w:sz w:val="24"/>
          <w:szCs w:val="24"/>
        </w:rPr>
        <w:t>included</w:t>
      </w:r>
      <w:r w:rsidR="002A77C6" w:rsidRPr="00533C86">
        <w:rPr>
          <w:rFonts w:ascii="Times New Roman" w:hAnsi="Times New Roman" w:cs="Times New Roman"/>
          <w:sz w:val="24"/>
          <w:szCs w:val="24"/>
        </w:rPr>
        <w:t xml:space="preserve"> of </w:t>
      </w:r>
      <w:r w:rsidR="005062BC" w:rsidRPr="00533C86">
        <w:rPr>
          <w:rFonts w:ascii="Times New Roman" w:hAnsi="Times New Roman" w:cs="Times New Roman"/>
          <w:sz w:val="24"/>
          <w:szCs w:val="24"/>
        </w:rPr>
        <w:t>associates</w:t>
      </w:r>
      <w:r w:rsidR="002A77C6" w:rsidRPr="00533C86">
        <w:rPr>
          <w:rFonts w:ascii="Times New Roman" w:hAnsi="Times New Roman" w:cs="Times New Roman"/>
          <w:sz w:val="24"/>
          <w:szCs w:val="24"/>
        </w:rPr>
        <w:t xml:space="preserve"> </w:t>
      </w:r>
      <w:r w:rsidR="005062BC" w:rsidRPr="00533C86">
        <w:rPr>
          <w:rFonts w:ascii="Times New Roman" w:hAnsi="Times New Roman" w:cs="Times New Roman"/>
          <w:sz w:val="24"/>
          <w:szCs w:val="24"/>
        </w:rPr>
        <w:t>selected</w:t>
      </w:r>
      <w:r w:rsidR="002A77C6" w:rsidRPr="00533C86">
        <w:rPr>
          <w:rFonts w:ascii="Times New Roman" w:hAnsi="Times New Roman" w:cs="Times New Roman"/>
          <w:sz w:val="24"/>
          <w:szCs w:val="24"/>
        </w:rPr>
        <w:t xml:space="preserve"> </w:t>
      </w:r>
      <w:r w:rsidR="00D273F6" w:rsidRPr="00533C86">
        <w:rPr>
          <w:rFonts w:ascii="Times New Roman" w:hAnsi="Times New Roman" w:cs="Times New Roman"/>
          <w:sz w:val="24"/>
          <w:szCs w:val="24"/>
        </w:rPr>
        <w:t>through</w:t>
      </w:r>
      <w:r w:rsidR="002A77C6" w:rsidRPr="00533C86">
        <w:rPr>
          <w:rFonts w:ascii="Times New Roman" w:hAnsi="Times New Roman" w:cs="Times New Roman"/>
          <w:sz w:val="24"/>
          <w:szCs w:val="24"/>
        </w:rPr>
        <w:t xml:space="preserve"> the ULC and the ALI. </w:t>
      </w:r>
      <w:r w:rsidR="00D273F6" w:rsidRPr="00533C86">
        <w:rPr>
          <w:rFonts w:ascii="Times New Roman" w:hAnsi="Times New Roman" w:cs="Times New Roman"/>
          <w:sz w:val="24"/>
          <w:szCs w:val="24"/>
        </w:rPr>
        <w:t>P</w:t>
      </w:r>
      <w:r w:rsidR="005062BC" w:rsidRPr="00533C86">
        <w:rPr>
          <w:rFonts w:ascii="Times New Roman" w:hAnsi="Times New Roman" w:cs="Times New Roman"/>
          <w:sz w:val="24"/>
          <w:szCs w:val="24"/>
        </w:rPr>
        <w:t>EB, recognized</w:t>
      </w:r>
      <w:r w:rsidR="002A77C6" w:rsidRPr="00533C86">
        <w:rPr>
          <w:rFonts w:ascii="Times New Roman" w:hAnsi="Times New Roman" w:cs="Times New Roman"/>
          <w:sz w:val="24"/>
          <w:szCs w:val="24"/>
        </w:rPr>
        <w:t xml:space="preserve"> in </w:t>
      </w:r>
      <w:r w:rsidR="00D273F6" w:rsidRPr="00533C86">
        <w:rPr>
          <w:rFonts w:ascii="Times New Roman" w:hAnsi="Times New Roman" w:cs="Times New Roman"/>
          <w:sz w:val="24"/>
          <w:szCs w:val="24"/>
        </w:rPr>
        <w:t xml:space="preserve">the year </w:t>
      </w:r>
      <w:r w:rsidR="002A77C6" w:rsidRPr="00533C86">
        <w:rPr>
          <w:rFonts w:ascii="Times New Roman" w:hAnsi="Times New Roman" w:cs="Times New Roman"/>
          <w:sz w:val="24"/>
          <w:szCs w:val="24"/>
        </w:rPr>
        <w:t>1961</w:t>
      </w:r>
      <w:r w:rsidR="005062BC" w:rsidRPr="00533C86">
        <w:rPr>
          <w:rFonts w:ascii="Times New Roman" w:hAnsi="Times New Roman" w:cs="Times New Roman"/>
          <w:sz w:val="24"/>
          <w:szCs w:val="24"/>
        </w:rPr>
        <w:t>, displays progresses in</w:t>
      </w:r>
      <w:r w:rsidR="00D273F6" w:rsidRPr="00533C86">
        <w:rPr>
          <w:rFonts w:ascii="Times New Roman" w:hAnsi="Times New Roman" w:cs="Times New Roman"/>
          <w:sz w:val="24"/>
          <w:szCs w:val="24"/>
        </w:rPr>
        <w:t xml:space="preserve"> trade </w:t>
      </w:r>
      <w:r w:rsidR="005062BC" w:rsidRPr="00533C86">
        <w:rPr>
          <w:rFonts w:ascii="Times New Roman" w:hAnsi="Times New Roman" w:cs="Times New Roman"/>
          <w:sz w:val="24"/>
          <w:szCs w:val="24"/>
        </w:rPr>
        <w:t xml:space="preserve">rules, indorses UCC alterations </w:t>
      </w:r>
      <w:r w:rsidR="00D273F6" w:rsidRPr="00533C86">
        <w:rPr>
          <w:rFonts w:ascii="Times New Roman" w:hAnsi="Times New Roman" w:cs="Times New Roman"/>
          <w:sz w:val="24"/>
          <w:szCs w:val="24"/>
        </w:rPr>
        <w:t>together with reviews</w:t>
      </w:r>
      <w:r w:rsidR="005062BC" w:rsidRPr="00533C86">
        <w:rPr>
          <w:rFonts w:ascii="Times New Roman" w:hAnsi="Times New Roman" w:cs="Times New Roman"/>
          <w:sz w:val="24"/>
          <w:szCs w:val="24"/>
        </w:rPr>
        <w:t xml:space="preserve"> whe</w:t>
      </w:r>
      <w:r w:rsidR="00D273F6" w:rsidRPr="00533C86">
        <w:rPr>
          <w:rFonts w:ascii="Times New Roman" w:hAnsi="Times New Roman" w:cs="Times New Roman"/>
          <w:sz w:val="24"/>
          <w:szCs w:val="24"/>
        </w:rPr>
        <w:t>never it’s</w:t>
      </w:r>
      <w:r w:rsidR="005062BC" w:rsidRPr="00533C86">
        <w:rPr>
          <w:rFonts w:ascii="Times New Roman" w:hAnsi="Times New Roman" w:cs="Times New Roman"/>
          <w:sz w:val="24"/>
          <w:szCs w:val="24"/>
        </w:rPr>
        <w:t xml:space="preserve"> needed, and </w:t>
      </w:r>
      <w:r w:rsidR="00D273F6" w:rsidRPr="00533C86">
        <w:rPr>
          <w:rFonts w:ascii="Times New Roman" w:hAnsi="Times New Roman" w:cs="Times New Roman"/>
          <w:sz w:val="24"/>
          <w:szCs w:val="24"/>
        </w:rPr>
        <w:t>prints</w:t>
      </w:r>
      <w:r w:rsidR="005062BC" w:rsidRPr="00533C86">
        <w:rPr>
          <w:rFonts w:ascii="Times New Roman" w:hAnsi="Times New Roman" w:cs="Times New Roman"/>
          <w:sz w:val="24"/>
          <w:szCs w:val="24"/>
        </w:rPr>
        <w:t xml:space="preserve"> certified comment </w:t>
      </w:r>
      <w:r w:rsidR="00D273F6" w:rsidRPr="00533C86">
        <w:rPr>
          <w:rFonts w:ascii="Times New Roman" w:hAnsi="Times New Roman" w:cs="Times New Roman"/>
          <w:sz w:val="24"/>
          <w:szCs w:val="24"/>
        </w:rPr>
        <w:t>in assisting judges</w:t>
      </w:r>
      <w:r w:rsidR="005062BC" w:rsidRPr="00533C86">
        <w:rPr>
          <w:rFonts w:ascii="Times New Roman" w:hAnsi="Times New Roman" w:cs="Times New Roman"/>
          <w:sz w:val="24"/>
          <w:szCs w:val="24"/>
        </w:rPr>
        <w:t xml:space="preserve"> in understanding exact UCC necessities.  </w:t>
      </w:r>
      <w:r w:rsidR="00D273F6" w:rsidRPr="00533C86">
        <w:rPr>
          <w:rFonts w:ascii="Times New Roman" w:hAnsi="Times New Roman" w:cs="Times New Roman"/>
          <w:sz w:val="24"/>
          <w:szCs w:val="24"/>
        </w:rPr>
        <w:t>The award</w:t>
      </w:r>
      <w:r w:rsidR="004664DE"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recognized</w:t>
      </w:r>
      <w:r w:rsidR="004664DE" w:rsidRPr="00533C86">
        <w:rPr>
          <w:rFonts w:ascii="Times New Roman" w:hAnsi="Times New Roman" w:cs="Times New Roman"/>
          <w:sz w:val="24"/>
          <w:szCs w:val="24"/>
        </w:rPr>
        <w:t xml:space="preserve"> by </w:t>
      </w:r>
      <w:r w:rsidR="00366691" w:rsidRPr="00533C86">
        <w:rPr>
          <w:rFonts w:ascii="Times New Roman" w:hAnsi="Times New Roman" w:cs="Times New Roman"/>
          <w:sz w:val="24"/>
          <w:szCs w:val="24"/>
        </w:rPr>
        <w:t>a</w:t>
      </w:r>
      <w:r w:rsidR="004664DE" w:rsidRPr="00533C86">
        <w:rPr>
          <w:rFonts w:ascii="Times New Roman" w:hAnsi="Times New Roman" w:cs="Times New Roman"/>
          <w:sz w:val="24"/>
          <w:szCs w:val="24"/>
        </w:rPr>
        <w:t xml:space="preserve"> unique Falk </w:t>
      </w:r>
      <w:r w:rsidR="00366691" w:rsidRPr="00533C86">
        <w:rPr>
          <w:rFonts w:ascii="Times New Roman" w:hAnsi="Times New Roman" w:cs="Times New Roman"/>
          <w:sz w:val="24"/>
          <w:szCs w:val="24"/>
        </w:rPr>
        <w:t>Basis</w:t>
      </w:r>
      <w:r w:rsidR="004664DE" w:rsidRPr="00533C86">
        <w:rPr>
          <w:rFonts w:ascii="Times New Roman" w:hAnsi="Times New Roman" w:cs="Times New Roman"/>
          <w:sz w:val="24"/>
          <w:szCs w:val="24"/>
        </w:rPr>
        <w:t xml:space="preserve"> endowment subsidy</w:t>
      </w:r>
      <w:r w:rsidR="00366691" w:rsidRPr="00533C86">
        <w:rPr>
          <w:rFonts w:ascii="Times New Roman" w:hAnsi="Times New Roman" w:cs="Times New Roman"/>
          <w:sz w:val="24"/>
          <w:szCs w:val="24"/>
        </w:rPr>
        <w:t xml:space="preserve">, </w:t>
      </w:r>
      <w:r w:rsidR="004664DE" w:rsidRPr="00533C86">
        <w:rPr>
          <w:rFonts w:ascii="Times New Roman" w:hAnsi="Times New Roman" w:cs="Times New Roman"/>
          <w:sz w:val="24"/>
          <w:szCs w:val="24"/>
        </w:rPr>
        <w:t xml:space="preserve">refilled with UCC publication royals, exists to </w:t>
      </w:r>
      <w:r w:rsidR="00366691" w:rsidRPr="00533C86">
        <w:rPr>
          <w:rFonts w:ascii="Times New Roman" w:hAnsi="Times New Roman" w:cs="Times New Roman"/>
          <w:sz w:val="24"/>
          <w:szCs w:val="24"/>
        </w:rPr>
        <w:t>finance</w:t>
      </w:r>
      <w:r w:rsidR="004664DE" w:rsidRPr="00533C86">
        <w:rPr>
          <w:rFonts w:ascii="Times New Roman" w:hAnsi="Times New Roman" w:cs="Times New Roman"/>
          <w:sz w:val="24"/>
          <w:szCs w:val="24"/>
        </w:rPr>
        <w:t xml:space="preserve"> UCC recruiting </w:t>
      </w:r>
      <w:r w:rsidR="00366691" w:rsidRPr="00533C86">
        <w:rPr>
          <w:rFonts w:ascii="Times New Roman" w:hAnsi="Times New Roman" w:cs="Times New Roman"/>
          <w:sz w:val="24"/>
          <w:szCs w:val="24"/>
        </w:rPr>
        <w:t>developments</w:t>
      </w:r>
      <w:r w:rsidR="004664DE" w:rsidRPr="00533C86">
        <w:rPr>
          <w:rFonts w:ascii="Times New Roman" w:hAnsi="Times New Roman" w:cs="Times New Roman"/>
          <w:sz w:val="24"/>
          <w:szCs w:val="24"/>
        </w:rPr>
        <w:t>.</w:t>
      </w:r>
    </w:p>
    <w:p w14:paraId="066B1B48" w14:textId="006B38FE" w:rsidR="0088751E"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The </w:t>
      </w:r>
      <w:r w:rsidR="0099446E" w:rsidRPr="00533C86">
        <w:rPr>
          <w:rFonts w:ascii="Times New Roman" w:hAnsi="Times New Roman" w:cs="Times New Roman"/>
          <w:sz w:val="24"/>
          <w:szCs w:val="24"/>
        </w:rPr>
        <w:t>Uniform</w:t>
      </w:r>
      <w:r w:rsidRPr="00533C86">
        <w:rPr>
          <w:rFonts w:ascii="Times New Roman" w:hAnsi="Times New Roman" w:cs="Times New Roman"/>
          <w:sz w:val="24"/>
          <w:szCs w:val="24"/>
        </w:rPr>
        <w:t xml:space="preserve"> Commercial </w:t>
      </w:r>
      <w:r w:rsidR="0099446E" w:rsidRPr="00533C86">
        <w:rPr>
          <w:rFonts w:ascii="Times New Roman" w:hAnsi="Times New Roman" w:cs="Times New Roman"/>
          <w:sz w:val="24"/>
          <w:szCs w:val="24"/>
        </w:rPr>
        <w:t>Code (UCC) rules control auctions of individual property and several additional transactions. The procedures established in this contract of Law are mainly fixated on the events of entrepreneurs and small businesses. A portion of the resolved is to clear up misperception over how respectively State may distinctly control such processes</w:t>
      </w:r>
      <w:r w:rsidR="00A671FD" w:rsidRPr="00533C86">
        <w:rPr>
          <w:rFonts w:ascii="Times New Roman" w:hAnsi="Times New Roman" w:cs="Times New Roman"/>
          <w:sz w:val="24"/>
          <w:szCs w:val="24"/>
        </w:rPr>
        <w:t xml:space="preserve"> (Whaley 2011).</w:t>
      </w:r>
    </w:p>
    <w:p w14:paraId="09C0C40A" w14:textId="7315841B" w:rsidR="0099446E" w:rsidRPr="00533C86" w:rsidRDefault="00444CBB" w:rsidP="00533C86">
      <w:pPr>
        <w:spacing w:line="480" w:lineRule="auto"/>
        <w:rPr>
          <w:rFonts w:ascii="Times New Roman" w:hAnsi="Times New Roman" w:cs="Times New Roman"/>
          <w:sz w:val="24"/>
          <w:szCs w:val="24"/>
        </w:rPr>
      </w:pPr>
      <w:r w:rsidRPr="00533C86">
        <w:rPr>
          <w:rFonts w:ascii="Times New Roman" w:hAnsi="Times New Roman" w:cs="Times New Roman"/>
          <w:sz w:val="24"/>
          <w:szCs w:val="24"/>
        </w:rPr>
        <w:t>CRUCIAL TAKEAWAYS</w:t>
      </w:r>
    </w:p>
    <w:p w14:paraId="1B79F932" w14:textId="552C352F" w:rsidR="0099446E" w:rsidRPr="00533C86" w:rsidRDefault="00444CBB" w:rsidP="00533C86">
      <w:pPr>
        <w:pStyle w:val="ListParagraph"/>
        <w:numPr>
          <w:ilvl w:val="0"/>
          <w:numId w:val="1"/>
        </w:numPr>
        <w:spacing w:line="480" w:lineRule="auto"/>
        <w:rPr>
          <w:rFonts w:ascii="Times New Roman" w:hAnsi="Times New Roman" w:cs="Times New Roman"/>
          <w:sz w:val="24"/>
          <w:szCs w:val="24"/>
        </w:rPr>
      </w:pPr>
      <w:r w:rsidRPr="00533C86">
        <w:rPr>
          <w:rFonts w:ascii="Times New Roman" w:hAnsi="Times New Roman" w:cs="Times New Roman"/>
          <w:sz w:val="24"/>
          <w:szCs w:val="24"/>
        </w:rPr>
        <w:t xml:space="preserve">The UCC code has </w:t>
      </w:r>
      <w:r w:rsidR="007A0243" w:rsidRPr="00533C86">
        <w:rPr>
          <w:rFonts w:ascii="Times New Roman" w:hAnsi="Times New Roman" w:cs="Times New Roman"/>
          <w:sz w:val="24"/>
          <w:szCs w:val="24"/>
        </w:rPr>
        <w:t>remained</w:t>
      </w:r>
      <w:r w:rsidRPr="00533C86">
        <w:rPr>
          <w:rFonts w:ascii="Times New Roman" w:hAnsi="Times New Roman" w:cs="Times New Roman"/>
          <w:sz w:val="24"/>
          <w:szCs w:val="24"/>
        </w:rPr>
        <w:t xml:space="preserve"> </w:t>
      </w:r>
      <w:r w:rsidR="007A0243" w:rsidRPr="00533C86">
        <w:rPr>
          <w:rFonts w:ascii="Times New Roman" w:hAnsi="Times New Roman" w:cs="Times New Roman"/>
          <w:sz w:val="24"/>
          <w:szCs w:val="24"/>
        </w:rPr>
        <w:t>implemented</w:t>
      </w:r>
      <w:r w:rsidRPr="00533C86">
        <w:rPr>
          <w:rFonts w:ascii="Times New Roman" w:hAnsi="Times New Roman" w:cs="Times New Roman"/>
          <w:sz w:val="24"/>
          <w:szCs w:val="24"/>
        </w:rPr>
        <w:t xml:space="preserve"> by </w:t>
      </w:r>
      <w:r w:rsidR="007A0243" w:rsidRPr="00533C86">
        <w:rPr>
          <w:rFonts w:ascii="Times New Roman" w:hAnsi="Times New Roman" w:cs="Times New Roman"/>
          <w:sz w:val="24"/>
          <w:szCs w:val="24"/>
        </w:rPr>
        <w:t xml:space="preserve">numerous states and modified a little by others. </w:t>
      </w:r>
    </w:p>
    <w:p w14:paraId="6414F584" w14:textId="757D3A18" w:rsidR="007A0243" w:rsidRPr="00533C86" w:rsidRDefault="00444CBB" w:rsidP="00533C86">
      <w:pPr>
        <w:pStyle w:val="ListParagraph"/>
        <w:numPr>
          <w:ilvl w:val="0"/>
          <w:numId w:val="1"/>
        </w:numPr>
        <w:spacing w:line="480" w:lineRule="auto"/>
        <w:rPr>
          <w:rFonts w:ascii="Times New Roman" w:hAnsi="Times New Roman" w:cs="Times New Roman"/>
          <w:sz w:val="24"/>
          <w:szCs w:val="24"/>
        </w:rPr>
      </w:pPr>
      <w:r w:rsidRPr="00533C86">
        <w:rPr>
          <w:rFonts w:ascii="Times New Roman" w:hAnsi="Times New Roman" w:cs="Times New Roman"/>
          <w:sz w:val="24"/>
          <w:szCs w:val="24"/>
        </w:rPr>
        <w:t xml:space="preserve">The UCC code </w:t>
      </w:r>
      <w:r w:rsidRPr="00533C86">
        <w:rPr>
          <w:rFonts w:ascii="Times New Roman" w:hAnsi="Times New Roman" w:cs="Times New Roman"/>
          <w:sz w:val="24"/>
          <w:szCs w:val="24"/>
        </w:rPr>
        <w:t>is conventional of commercial laws that control fiscal transactions and agreements employed transversely over states.</w:t>
      </w:r>
    </w:p>
    <w:p w14:paraId="602AAC91" w14:textId="19A1AEDD" w:rsidR="007A0243" w:rsidRPr="00533C86" w:rsidRDefault="00444CBB" w:rsidP="00533C86">
      <w:pPr>
        <w:pStyle w:val="ListParagraph"/>
        <w:numPr>
          <w:ilvl w:val="0"/>
          <w:numId w:val="1"/>
        </w:numPr>
        <w:spacing w:line="480" w:lineRule="auto"/>
        <w:rPr>
          <w:rFonts w:ascii="Times New Roman" w:hAnsi="Times New Roman" w:cs="Times New Roman"/>
          <w:sz w:val="24"/>
          <w:szCs w:val="24"/>
        </w:rPr>
      </w:pPr>
      <w:r w:rsidRPr="00533C86">
        <w:rPr>
          <w:rFonts w:ascii="Times New Roman" w:hAnsi="Times New Roman" w:cs="Times New Roman"/>
          <w:sz w:val="24"/>
          <w:szCs w:val="24"/>
        </w:rPr>
        <w:t xml:space="preserve">Firms that carry out commercial activities outside of their home-based State should fulfill by UCC code. </w:t>
      </w:r>
    </w:p>
    <w:p w14:paraId="6ABE0583" w14:textId="71CF119B" w:rsidR="007A0243" w:rsidRPr="00533C86" w:rsidRDefault="00444CBB" w:rsidP="00533C86">
      <w:pPr>
        <w:pStyle w:val="ListParagraph"/>
        <w:numPr>
          <w:ilvl w:val="0"/>
          <w:numId w:val="1"/>
        </w:numPr>
        <w:spacing w:line="480" w:lineRule="auto"/>
        <w:rPr>
          <w:rFonts w:ascii="Times New Roman" w:hAnsi="Times New Roman" w:cs="Times New Roman"/>
          <w:sz w:val="24"/>
          <w:szCs w:val="24"/>
        </w:rPr>
      </w:pPr>
      <w:r w:rsidRPr="00533C86">
        <w:rPr>
          <w:rFonts w:ascii="Times New Roman" w:hAnsi="Times New Roman" w:cs="Times New Roman"/>
          <w:sz w:val="24"/>
          <w:szCs w:val="24"/>
        </w:rPr>
        <w:t>The UCC code contains nine diffe</w:t>
      </w:r>
      <w:r w:rsidRPr="00533C86">
        <w:rPr>
          <w:rFonts w:ascii="Times New Roman" w:hAnsi="Times New Roman" w:cs="Times New Roman"/>
          <w:sz w:val="24"/>
          <w:szCs w:val="24"/>
        </w:rPr>
        <w:t>rent articles, everyone that covers distinct features of loans and banking.</w:t>
      </w:r>
    </w:p>
    <w:p w14:paraId="2FE35DEC" w14:textId="2E3DEE05" w:rsidR="007A0243" w:rsidRPr="00533C86" w:rsidRDefault="00444CBB" w:rsidP="00533C86">
      <w:pPr>
        <w:spacing w:line="480" w:lineRule="auto"/>
        <w:ind w:firstLine="360"/>
        <w:rPr>
          <w:rFonts w:ascii="Times New Roman" w:hAnsi="Times New Roman" w:cs="Times New Roman"/>
          <w:sz w:val="24"/>
          <w:szCs w:val="24"/>
        </w:rPr>
      </w:pPr>
      <w:r w:rsidRPr="00533C86">
        <w:rPr>
          <w:rFonts w:ascii="Times New Roman" w:hAnsi="Times New Roman" w:cs="Times New Roman"/>
          <w:sz w:val="24"/>
          <w:szCs w:val="24"/>
        </w:rPr>
        <w:lastRenderedPageBreak/>
        <w:t>WU</w:t>
      </w:r>
      <w:r w:rsidRPr="00533C86">
        <w:rPr>
          <w:rFonts w:ascii="Times New Roman" w:hAnsi="Times New Roman" w:cs="Times New Roman"/>
          <w:sz w:val="24"/>
          <w:szCs w:val="24"/>
        </w:rPr>
        <w:t xml:space="preserve"> </w:t>
      </w:r>
      <w:r w:rsidR="00533C86" w:rsidRPr="00533C86">
        <w:rPr>
          <w:rFonts w:ascii="Times New Roman" w:hAnsi="Times New Roman" w:cs="Times New Roman"/>
          <w:sz w:val="24"/>
          <w:szCs w:val="24"/>
        </w:rPr>
        <w:t>and ZHEN</w:t>
      </w:r>
      <w:r w:rsidRPr="00533C86">
        <w:rPr>
          <w:rFonts w:ascii="Times New Roman" w:hAnsi="Times New Roman" w:cs="Times New Roman"/>
          <w:sz w:val="24"/>
          <w:szCs w:val="24"/>
        </w:rPr>
        <w:t xml:space="preserve"> </w:t>
      </w:r>
      <w:r w:rsidRPr="00533C86">
        <w:rPr>
          <w:rFonts w:ascii="Times New Roman" w:hAnsi="Times New Roman" w:cs="Times New Roman"/>
          <w:sz w:val="24"/>
          <w:szCs w:val="24"/>
        </w:rPr>
        <w:t>(2011)</w:t>
      </w:r>
      <w:r w:rsidRPr="00533C86">
        <w:rPr>
          <w:rFonts w:ascii="Times New Roman" w:hAnsi="Times New Roman" w:cs="Times New Roman"/>
          <w:sz w:val="24"/>
          <w:szCs w:val="24"/>
        </w:rPr>
        <w:t xml:space="preserve">, the Uniform Commercial Code </w:t>
      </w:r>
      <w:r w:rsidR="00D84B3E" w:rsidRPr="00533C86">
        <w:rPr>
          <w:rFonts w:ascii="Times New Roman" w:hAnsi="Times New Roman" w:cs="Times New Roman"/>
          <w:sz w:val="24"/>
          <w:szCs w:val="24"/>
        </w:rPr>
        <w:t>levies</w:t>
      </w:r>
      <w:r w:rsidRPr="00533C86">
        <w:rPr>
          <w:rFonts w:ascii="Times New Roman" w:hAnsi="Times New Roman" w:cs="Times New Roman"/>
          <w:sz w:val="24"/>
          <w:szCs w:val="24"/>
        </w:rPr>
        <w:t xml:space="preserve"> </w:t>
      </w:r>
      <w:r w:rsidR="00D84B3E" w:rsidRPr="00533C86">
        <w:rPr>
          <w:rFonts w:ascii="Times New Roman" w:hAnsi="Times New Roman" w:cs="Times New Roman"/>
          <w:sz w:val="24"/>
          <w:szCs w:val="24"/>
        </w:rPr>
        <w:t xml:space="preserve">values </w:t>
      </w:r>
      <w:r w:rsidRPr="00533C86">
        <w:rPr>
          <w:rFonts w:ascii="Times New Roman" w:hAnsi="Times New Roman" w:cs="Times New Roman"/>
          <w:sz w:val="24"/>
          <w:szCs w:val="24"/>
        </w:rPr>
        <w:t xml:space="preserve">for </w:t>
      </w:r>
      <w:r w:rsidR="00D84B3E" w:rsidRPr="00533C86">
        <w:rPr>
          <w:rFonts w:ascii="Times New Roman" w:hAnsi="Times New Roman" w:cs="Times New Roman"/>
          <w:sz w:val="24"/>
          <w:szCs w:val="24"/>
        </w:rPr>
        <w:t>dispensation of checks</w:t>
      </w:r>
      <w:r w:rsidRPr="00533C86">
        <w:rPr>
          <w:rFonts w:ascii="Times New Roman" w:hAnsi="Times New Roman" w:cs="Times New Roman"/>
          <w:sz w:val="24"/>
          <w:szCs w:val="24"/>
        </w:rPr>
        <w:t xml:space="preserve"> and other </w:t>
      </w:r>
      <w:r w:rsidR="00D84B3E" w:rsidRPr="00533C86">
        <w:rPr>
          <w:rFonts w:ascii="Times New Roman" w:hAnsi="Times New Roman" w:cs="Times New Roman"/>
          <w:sz w:val="24"/>
          <w:szCs w:val="24"/>
        </w:rPr>
        <w:t>kinds</w:t>
      </w:r>
      <w:r w:rsidRPr="00533C86">
        <w:rPr>
          <w:rFonts w:ascii="Times New Roman" w:hAnsi="Times New Roman" w:cs="Times New Roman"/>
          <w:sz w:val="24"/>
          <w:szCs w:val="24"/>
        </w:rPr>
        <w:t xml:space="preserve"> of commercial </w:t>
      </w:r>
      <w:r w:rsidR="00D84B3E" w:rsidRPr="00533C86">
        <w:rPr>
          <w:rFonts w:ascii="Times New Roman" w:hAnsi="Times New Roman" w:cs="Times New Roman"/>
          <w:sz w:val="24"/>
          <w:szCs w:val="24"/>
        </w:rPr>
        <w:t xml:space="preserve">paper. Frequently, it's applied to the possessions obtained by a bank wherever the title is detained until the debtor repays the balance of the funding. Firms that carry out commercial transactions outdoor of their home-based State should conform with the appropriate UCC regulations, including once hiring equipment, borrowing funds, founding contracts, and selling properties.  The essential thing is that UCC code </w:t>
      </w:r>
      <w:r w:rsidR="00265FC9" w:rsidRPr="00533C86">
        <w:rPr>
          <w:rFonts w:ascii="Times New Roman" w:hAnsi="Times New Roman" w:cs="Times New Roman"/>
          <w:sz w:val="24"/>
          <w:szCs w:val="24"/>
        </w:rPr>
        <w:t>controls</w:t>
      </w:r>
      <w:r w:rsidR="00D84B3E" w:rsidRPr="00533C86">
        <w:rPr>
          <w:rFonts w:ascii="Times New Roman" w:hAnsi="Times New Roman" w:cs="Times New Roman"/>
          <w:sz w:val="24"/>
          <w:szCs w:val="24"/>
        </w:rPr>
        <w:t xml:space="preserve"> </w:t>
      </w:r>
      <w:r w:rsidR="00265FC9" w:rsidRPr="00533C86">
        <w:rPr>
          <w:rFonts w:ascii="Times New Roman" w:hAnsi="Times New Roman" w:cs="Times New Roman"/>
          <w:sz w:val="24"/>
          <w:szCs w:val="24"/>
        </w:rPr>
        <w:t>transactions</w:t>
      </w:r>
      <w:r w:rsidR="00D84B3E" w:rsidRPr="00533C86">
        <w:rPr>
          <w:rFonts w:ascii="Times New Roman" w:hAnsi="Times New Roman" w:cs="Times New Roman"/>
          <w:sz w:val="24"/>
          <w:szCs w:val="24"/>
        </w:rPr>
        <w:t xml:space="preserve"> involving private </w:t>
      </w:r>
      <w:r w:rsidR="00265FC9" w:rsidRPr="00533C86">
        <w:rPr>
          <w:rFonts w:ascii="Times New Roman" w:hAnsi="Times New Roman" w:cs="Times New Roman"/>
          <w:sz w:val="24"/>
          <w:szCs w:val="24"/>
        </w:rPr>
        <w:t>belongings; it doesn't rule real features like land or any structures attached to the land.</w:t>
      </w:r>
    </w:p>
    <w:p w14:paraId="0CE0356B" w14:textId="6D4472E2" w:rsidR="0052342C"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Sections of the Uniform</w:t>
      </w:r>
      <w:r w:rsidRPr="00533C86">
        <w:rPr>
          <w:rFonts w:ascii="Times New Roman" w:hAnsi="Times New Roman" w:cs="Times New Roman"/>
          <w:b/>
          <w:bCs/>
          <w:sz w:val="24"/>
          <w:szCs w:val="24"/>
        </w:rPr>
        <w:t xml:space="preserve"> Commercial Code</w:t>
      </w:r>
      <w:r w:rsidR="00533C86" w:rsidRPr="00533C86">
        <w:rPr>
          <w:rFonts w:ascii="Times New Roman" w:hAnsi="Times New Roman" w:cs="Times New Roman"/>
          <w:b/>
          <w:bCs/>
          <w:sz w:val="24"/>
          <w:szCs w:val="24"/>
        </w:rPr>
        <w:tab/>
      </w:r>
    </w:p>
    <w:p w14:paraId="65915439" w14:textId="1BDBF1A7" w:rsidR="0052342C"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Below is an outline of the articles in the Uniform Commercial Code:</w:t>
      </w:r>
    </w:p>
    <w:p w14:paraId="5FD2462B" w14:textId="3D6BA6A1" w:rsidR="0052342C" w:rsidRPr="00533C86" w:rsidRDefault="00444CBB" w:rsidP="00533C86">
      <w:pPr>
        <w:spacing w:line="480" w:lineRule="auto"/>
        <w:jc w:val="center"/>
        <w:rPr>
          <w:rFonts w:ascii="Times New Roman" w:hAnsi="Times New Roman" w:cs="Times New Roman"/>
          <w:sz w:val="24"/>
          <w:szCs w:val="24"/>
        </w:rPr>
      </w:pPr>
      <w:r w:rsidRPr="00533C86">
        <w:rPr>
          <w:rFonts w:ascii="Times New Roman" w:hAnsi="Times New Roman" w:cs="Times New Roman"/>
          <w:b/>
          <w:bCs/>
          <w:sz w:val="24"/>
          <w:szCs w:val="24"/>
        </w:rPr>
        <w:t>Section 1: Overall Provisions</w:t>
      </w:r>
      <w:r w:rsidRPr="00533C86">
        <w:rPr>
          <w:rFonts w:ascii="Times New Roman" w:hAnsi="Times New Roman" w:cs="Times New Roman"/>
          <w:sz w:val="24"/>
          <w:szCs w:val="24"/>
        </w:rPr>
        <w:t>.</w:t>
      </w:r>
    </w:p>
    <w:p w14:paraId="65E43E49" w14:textId="07880768" w:rsidR="0052342C"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Uniform Commercial Code Article 1 comprises descriptions and the overall necessities as evasion regulations to businesses covered beneath ad</w:t>
      </w:r>
      <w:r w:rsidRPr="00533C86">
        <w:rPr>
          <w:rFonts w:ascii="Times New Roman" w:hAnsi="Times New Roman" w:cs="Times New Roman"/>
          <w:sz w:val="24"/>
          <w:szCs w:val="24"/>
        </w:rPr>
        <w:t>ditional articles of the UCC.</w:t>
      </w:r>
    </w:p>
    <w:p w14:paraId="0890D7A2" w14:textId="341433AE" w:rsidR="0052342C"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 xml:space="preserve">Article 2: </w:t>
      </w:r>
      <w:r w:rsidR="00366691" w:rsidRPr="00533C86">
        <w:rPr>
          <w:rFonts w:ascii="Times New Roman" w:hAnsi="Times New Roman" w:cs="Times New Roman"/>
          <w:b/>
          <w:bCs/>
          <w:sz w:val="24"/>
          <w:szCs w:val="24"/>
        </w:rPr>
        <w:t>Auctions</w:t>
      </w:r>
    </w:p>
    <w:p w14:paraId="52C239CD" w14:textId="7D02EBAD" w:rsidR="0052342C"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UCC </w:t>
      </w:r>
      <w:r w:rsidR="00366691" w:rsidRPr="00533C86">
        <w:rPr>
          <w:rFonts w:ascii="Times New Roman" w:hAnsi="Times New Roman" w:cs="Times New Roman"/>
          <w:sz w:val="24"/>
          <w:szCs w:val="24"/>
        </w:rPr>
        <w:t>Piece</w:t>
      </w:r>
      <w:r w:rsidRPr="00533C86">
        <w:rPr>
          <w:rFonts w:ascii="Times New Roman" w:hAnsi="Times New Roman" w:cs="Times New Roman"/>
          <w:sz w:val="24"/>
          <w:szCs w:val="24"/>
        </w:rPr>
        <w:t xml:space="preserve"> </w:t>
      </w:r>
      <w:r w:rsidR="00E12788" w:rsidRPr="00533C86">
        <w:rPr>
          <w:rFonts w:ascii="Times New Roman" w:hAnsi="Times New Roman" w:cs="Times New Roman"/>
          <w:sz w:val="24"/>
          <w:szCs w:val="24"/>
        </w:rPr>
        <w:t>2 encompasses</w:t>
      </w:r>
      <w:r w:rsidR="00366691" w:rsidRPr="00533C86">
        <w:rPr>
          <w:rFonts w:ascii="Times New Roman" w:hAnsi="Times New Roman" w:cs="Times New Roman"/>
          <w:sz w:val="24"/>
          <w:szCs w:val="24"/>
        </w:rPr>
        <w:t xml:space="preserve"> </w:t>
      </w:r>
      <w:r w:rsidR="00E12788" w:rsidRPr="00533C86">
        <w:rPr>
          <w:rFonts w:ascii="Times New Roman" w:hAnsi="Times New Roman" w:cs="Times New Roman"/>
          <w:sz w:val="24"/>
          <w:szCs w:val="24"/>
        </w:rPr>
        <w:t xml:space="preserve">sales </w:t>
      </w:r>
      <w:r w:rsidR="00366691" w:rsidRPr="00533C86">
        <w:rPr>
          <w:rFonts w:ascii="Times New Roman" w:hAnsi="Times New Roman" w:cs="Times New Roman"/>
          <w:sz w:val="24"/>
          <w:szCs w:val="24"/>
        </w:rPr>
        <w:t>for</w:t>
      </w:r>
      <w:r w:rsidR="00E12788" w:rsidRPr="00533C86">
        <w:rPr>
          <w:rFonts w:ascii="Times New Roman" w:hAnsi="Times New Roman" w:cs="Times New Roman"/>
          <w:sz w:val="24"/>
          <w:szCs w:val="24"/>
        </w:rPr>
        <w:t xml:space="preserve"> properties. This </w:t>
      </w:r>
      <w:r w:rsidR="00366691" w:rsidRPr="00533C86">
        <w:rPr>
          <w:rFonts w:ascii="Times New Roman" w:hAnsi="Times New Roman" w:cs="Times New Roman"/>
          <w:sz w:val="24"/>
          <w:szCs w:val="24"/>
        </w:rPr>
        <w:t>remained</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a section of previous</w:t>
      </w:r>
      <w:r w:rsidR="00E12788" w:rsidRPr="00533C86">
        <w:rPr>
          <w:rFonts w:ascii="Times New Roman" w:hAnsi="Times New Roman" w:cs="Times New Roman"/>
          <w:sz w:val="24"/>
          <w:szCs w:val="24"/>
        </w:rPr>
        <w:t xml:space="preserve"> UCC </w:t>
      </w:r>
      <w:r w:rsidR="00366691" w:rsidRPr="00533C86">
        <w:rPr>
          <w:rFonts w:ascii="Times New Roman" w:hAnsi="Times New Roman" w:cs="Times New Roman"/>
          <w:sz w:val="24"/>
          <w:szCs w:val="24"/>
        </w:rPr>
        <w:t xml:space="preserve">accepted during the year </w:t>
      </w:r>
      <w:r w:rsidR="00E12788" w:rsidRPr="00533C86">
        <w:rPr>
          <w:rFonts w:ascii="Times New Roman" w:hAnsi="Times New Roman" w:cs="Times New Roman"/>
          <w:sz w:val="24"/>
          <w:szCs w:val="24"/>
        </w:rPr>
        <w:t xml:space="preserve">1951. </w:t>
      </w:r>
      <w:r w:rsidR="00366691" w:rsidRPr="00533C86">
        <w:rPr>
          <w:rFonts w:ascii="Times New Roman" w:hAnsi="Times New Roman" w:cs="Times New Roman"/>
          <w:sz w:val="24"/>
          <w:szCs w:val="24"/>
        </w:rPr>
        <w:t>part</w:t>
      </w:r>
      <w:r w:rsidR="00E12788" w:rsidRPr="00533C86">
        <w:rPr>
          <w:rFonts w:ascii="Times New Roman" w:hAnsi="Times New Roman" w:cs="Times New Roman"/>
          <w:sz w:val="24"/>
          <w:szCs w:val="24"/>
        </w:rPr>
        <w:t xml:space="preserve"> 2 embodied transformation and a</w:t>
      </w:r>
      <w:r w:rsidR="00366691" w:rsidRPr="00533C86">
        <w:rPr>
          <w:rFonts w:ascii="Times New Roman" w:hAnsi="Times New Roman" w:cs="Times New Roman"/>
          <w:sz w:val="24"/>
          <w:szCs w:val="24"/>
        </w:rPr>
        <w:t>n amendment</w:t>
      </w:r>
      <w:r w:rsidR="00E12788" w:rsidRPr="00533C86">
        <w:rPr>
          <w:rFonts w:ascii="Times New Roman" w:hAnsi="Times New Roman" w:cs="Times New Roman"/>
          <w:sz w:val="24"/>
          <w:szCs w:val="24"/>
        </w:rPr>
        <w:t xml:space="preserve"> of the </w:t>
      </w:r>
      <w:r w:rsidR="00366691" w:rsidRPr="00533C86">
        <w:rPr>
          <w:rFonts w:ascii="Times New Roman" w:hAnsi="Times New Roman" w:cs="Times New Roman"/>
          <w:sz w:val="24"/>
          <w:szCs w:val="24"/>
        </w:rPr>
        <w:t>Even</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Auctions</w:t>
      </w:r>
      <w:r w:rsidR="00E12788" w:rsidRPr="00533C86">
        <w:rPr>
          <w:rFonts w:ascii="Times New Roman" w:hAnsi="Times New Roman" w:cs="Times New Roman"/>
          <w:sz w:val="24"/>
          <w:szCs w:val="24"/>
        </w:rPr>
        <w:t xml:space="preserve"> Act </w:t>
      </w:r>
      <w:r w:rsidR="00366691" w:rsidRPr="00533C86">
        <w:rPr>
          <w:rFonts w:ascii="Times New Roman" w:hAnsi="Times New Roman" w:cs="Times New Roman"/>
          <w:sz w:val="24"/>
          <w:szCs w:val="24"/>
        </w:rPr>
        <w:t xml:space="preserve">that </w:t>
      </w:r>
      <w:r w:rsidR="009529B3" w:rsidRPr="00533C86">
        <w:rPr>
          <w:rFonts w:ascii="Times New Roman" w:hAnsi="Times New Roman" w:cs="Times New Roman"/>
          <w:sz w:val="24"/>
          <w:szCs w:val="24"/>
        </w:rPr>
        <w:t>initially</w:t>
      </w:r>
      <w:r w:rsidR="00E12788" w:rsidRPr="00533C86">
        <w:rPr>
          <w:rFonts w:ascii="Times New Roman" w:hAnsi="Times New Roman" w:cs="Times New Roman"/>
          <w:sz w:val="24"/>
          <w:szCs w:val="24"/>
        </w:rPr>
        <w:t xml:space="preserve"> implemented </w:t>
      </w:r>
      <w:r w:rsidR="00366691" w:rsidRPr="00533C86">
        <w:rPr>
          <w:rFonts w:ascii="Times New Roman" w:hAnsi="Times New Roman" w:cs="Times New Roman"/>
          <w:sz w:val="24"/>
          <w:szCs w:val="24"/>
        </w:rPr>
        <w:t>through</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State</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Meeting</w:t>
      </w:r>
      <w:r w:rsidR="00E12788" w:rsidRPr="00533C86">
        <w:rPr>
          <w:rFonts w:ascii="Times New Roman" w:hAnsi="Times New Roman" w:cs="Times New Roman"/>
          <w:sz w:val="24"/>
          <w:szCs w:val="24"/>
        </w:rPr>
        <w:t xml:space="preserve"> of </w:t>
      </w:r>
      <w:r w:rsidR="00366691" w:rsidRPr="00533C86">
        <w:rPr>
          <w:rFonts w:ascii="Times New Roman" w:hAnsi="Times New Roman" w:cs="Times New Roman"/>
          <w:sz w:val="24"/>
          <w:szCs w:val="24"/>
        </w:rPr>
        <w:t>Representatives</w:t>
      </w:r>
      <w:r w:rsidR="00E12788" w:rsidRPr="00533C86">
        <w:rPr>
          <w:rFonts w:ascii="Times New Roman" w:hAnsi="Times New Roman" w:cs="Times New Roman"/>
          <w:sz w:val="24"/>
          <w:szCs w:val="24"/>
        </w:rPr>
        <w:t xml:space="preserve"> on </w:t>
      </w:r>
      <w:r w:rsidR="00366691" w:rsidRPr="00533C86">
        <w:rPr>
          <w:rFonts w:ascii="Times New Roman" w:hAnsi="Times New Roman" w:cs="Times New Roman"/>
          <w:sz w:val="24"/>
          <w:szCs w:val="24"/>
        </w:rPr>
        <w:t>Unvarying</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National</w:t>
      </w:r>
      <w:r w:rsidR="00E12788"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Regulations</w:t>
      </w:r>
      <w:r w:rsidR="00E12788" w:rsidRPr="00533C86">
        <w:rPr>
          <w:rFonts w:ascii="Times New Roman" w:hAnsi="Times New Roman" w:cs="Times New Roman"/>
          <w:sz w:val="24"/>
          <w:szCs w:val="24"/>
        </w:rPr>
        <w:t xml:space="preserve"> in </w:t>
      </w:r>
      <w:r w:rsidR="00366691" w:rsidRPr="00533C86">
        <w:rPr>
          <w:rFonts w:ascii="Times New Roman" w:hAnsi="Times New Roman" w:cs="Times New Roman"/>
          <w:sz w:val="24"/>
          <w:szCs w:val="24"/>
        </w:rPr>
        <w:t xml:space="preserve">the year </w:t>
      </w:r>
      <w:r w:rsidR="00E12788" w:rsidRPr="00533C86">
        <w:rPr>
          <w:rFonts w:ascii="Times New Roman" w:hAnsi="Times New Roman" w:cs="Times New Roman"/>
          <w:sz w:val="24"/>
          <w:szCs w:val="24"/>
        </w:rPr>
        <w:t xml:space="preserve">1906. </w:t>
      </w:r>
      <w:r w:rsidR="003C5FB1" w:rsidRPr="00533C86">
        <w:rPr>
          <w:rFonts w:ascii="Times New Roman" w:hAnsi="Times New Roman" w:cs="Times New Roman"/>
          <w:sz w:val="24"/>
          <w:szCs w:val="24"/>
        </w:rPr>
        <w:t xml:space="preserve">The </w:t>
      </w:r>
      <w:r w:rsidR="00366691" w:rsidRPr="00533C86">
        <w:rPr>
          <w:rFonts w:ascii="Times New Roman" w:hAnsi="Times New Roman" w:cs="Times New Roman"/>
          <w:sz w:val="24"/>
          <w:szCs w:val="24"/>
        </w:rPr>
        <w:t>Unvarying</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Rule</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Directive</w:t>
      </w:r>
      <w:r w:rsidR="003C5FB1" w:rsidRPr="00533C86">
        <w:rPr>
          <w:rFonts w:ascii="Times New Roman" w:hAnsi="Times New Roman" w:cs="Times New Roman"/>
          <w:sz w:val="24"/>
          <w:szCs w:val="24"/>
        </w:rPr>
        <w:t xml:space="preserve"> and American </w:t>
      </w:r>
      <w:r w:rsidR="00366691" w:rsidRPr="00533C86">
        <w:rPr>
          <w:rFonts w:ascii="Times New Roman" w:hAnsi="Times New Roman" w:cs="Times New Roman"/>
          <w:sz w:val="24"/>
          <w:szCs w:val="24"/>
        </w:rPr>
        <w:t>Rule</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Foundation</w:t>
      </w:r>
      <w:r w:rsidR="003C5FB1" w:rsidRPr="00533C86">
        <w:rPr>
          <w:rFonts w:ascii="Times New Roman" w:hAnsi="Times New Roman" w:cs="Times New Roman"/>
          <w:sz w:val="24"/>
          <w:szCs w:val="24"/>
        </w:rPr>
        <w:t xml:space="preserve"> </w:t>
      </w:r>
      <w:r w:rsidR="009529B3" w:rsidRPr="00533C86">
        <w:rPr>
          <w:rFonts w:ascii="Times New Roman" w:hAnsi="Times New Roman" w:cs="Times New Roman"/>
          <w:sz w:val="24"/>
          <w:szCs w:val="24"/>
        </w:rPr>
        <w:t>agreed</w:t>
      </w:r>
      <w:r w:rsidR="003C5FB1" w:rsidRPr="00533C86">
        <w:rPr>
          <w:rFonts w:ascii="Times New Roman" w:hAnsi="Times New Roman" w:cs="Times New Roman"/>
          <w:sz w:val="24"/>
          <w:szCs w:val="24"/>
        </w:rPr>
        <w:t xml:space="preserve"> a </w:t>
      </w:r>
      <w:r w:rsidR="00366691" w:rsidRPr="00533C86">
        <w:rPr>
          <w:rFonts w:ascii="Times New Roman" w:hAnsi="Times New Roman" w:cs="Times New Roman"/>
          <w:sz w:val="24"/>
          <w:szCs w:val="24"/>
        </w:rPr>
        <w:t>reviewed</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Artefact</w:t>
      </w:r>
      <w:r w:rsidR="003C5FB1" w:rsidRPr="00533C86">
        <w:rPr>
          <w:rFonts w:ascii="Times New Roman" w:hAnsi="Times New Roman" w:cs="Times New Roman"/>
          <w:sz w:val="24"/>
          <w:szCs w:val="24"/>
        </w:rPr>
        <w:t xml:space="preserve"> 2 </w:t>
      </w:r>
      <w:r w:rsidR="00366691" w:rsidRPr="00533C86">
        <w:rPr>
          <w:rFonts w:ascii="Times New Roman" w:hAnsi="Times New Roman" w:cs="Times New Roman"/>
          <w:sz w:val="24"/>
          <w:szCs w:val="24"/>
        </w:rPr>
        <w:t xml:space="preserve">in the year </w:t>
      </w:r>
      <w:r w:rsidR="003C5FB1" w:rsidRPr="00533C86">
        <w:rPr>
          <w:rFonts w:ascii="Times New Roman" w:hAnsi="Times New Roman" w:cs="Times New Roman"/>
          <w:sz w:val="24"/>
          <w:szCs w:val="24"/>
        </w:rPr>
        <w:t xml:space="preserve">2003, </w:t>
      </w:r>
      <w:r w:rsidR="009529B3" w:rsidRPr="00533C86">
        <w:rPr>
          <w:rFonts w:ascii="Times New Roman" w:hAnsi="Times New Roman" w:cs="Times New Roman"/>
          <w:sz w:val="24"/>
          <w:szCs w:val="24"/>
        </w:rPr>
        <w:t>which</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was never approved</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by</w:t>
      </w:r>
      <w:r w:rsidR="003C5FB1" w:rsidRPr="00533C86">
        <w:rPr>
          <w:rFonts w:ascii="Times New Roman" w:hAnsi="Times New Roman" w:cs="Times New Roman"/>
          <w:sz w:val="24"/>
          <w:szCs w:val="24"/>
        </w:rPr>
        <w:t xml:space="preserve"> any </w:t>
      </w:r>
      <w:r w:rsidR="009529B3" w:rsidRPr="00533C86">
        <w:rPr>
          <w:rFonts w:ascii="Times New Roman" w:hAnsi="Times New Roman" w:cs="Times New Roman"/>
          <w:sz w:val="24"/>
          <w:szCs w:val="24"/>
        </w:rPr>
        <w:t>municipal</w:t>
      </w:r>
      <w:r w:rsidR="003C5FB1" w:rsidRPr="00533C86">
        <w:rPr>
          <w:rFonts w:ascii="Times New Roman" w:hAnsi="Times New Roman" w:cs="Times New Roman"/>
          <w:sz w:val="24"/>
          <w:szCs w:val="24"/>
        </w:rPr>
        <w:t xml:space="preserve">, </w:t>
      </w:r>
      <w:r w:rsidR="00366691" w:rsidRPr="00533C86">
        <w:rPr>
          <w:rFonts w:ascii="Times New Roman" w:hAnsi="Times New Roman" w:cs="Times New Roman"/>
          <w:sz w:val="24"/>
          <w:szCs w:val="24"/>
        </w:rPr>
        <w:t>which</w:t>
      </w:r>
      <w:r w:rsidR="003C5FB1" w:rsidRPr="00533C86">
        <w:rPr>
          <w:rFonts w:ascii="Times New Roman" w:hAnsi="Times New Roman" w:cs="Times New Roman"/>
          <w:sz w:val="24"/>
          <w:szCs w:val="24"/>
        </w:rPr>
        <w:t xml:space="preserve"> was </w:t>
      </w:r>
      <w:r w:rsidR="009529B3" w:rsidRPr="00533C86">
        <w:rPr>
          <w:rFonts w:ascii="Times New Roman" w:hAnsi="Times New Roman" w:cs="Times New Roman"/>
          <w:sz w:val="24"/>
          <w:szCs w:val="24"/>
        </w:rPr>
        <w:t xml:space="preserve">then </w:t>
      </w:r>
      <w:r w:rsidR="00366691" w:rsidRPr="00533C86">
        <w:rPr>
          <w:rFonts w:ascii="Times New Roman" w:hAnsi="Times New Roman" w:cs="Times New Roman"/>
          <w:sz w:val="24"/>
          <w:szCs w:val="24"/>
        </w:rPr>
        <w:t>reserved</w:t>
      </w:r>
      <w:r w:rsidR="009529B3" w:rsidRPr="00533C86">
        <w:rPr>
          <w:rFonts w:ascii="Times New Roman" w:hAnsi="Times New Roman" w:cs="Times New Roman"/>
          <w:sz w:val="24"/>
          <w:szCs w:val="24"/>
        </w:rPr>
        <w:t xml:space="preserve"> by</w:t>
      </w:r>
      <w:r w:rsidR="00366691" w:rsidRPr="00533C86">
        <w:rPr>
          <w:rFonts w:ascii="Times New Roman" w:hAnsi="Times New Roman" w:cs="Times New Roman"/>
          <w:sz w:val="24"/>
          <w:szCs w:val="24"/>
        </w:rPr>
        <w:t xml:space="preserve"> all</w:t>
      </w:r>
      <w:r w:rsidR="009529B3" w:rsidRPr="00533C86">
        <w:rPr>
          <w:rFonts w:ascii="Times New Roman" w:hAnsi="Times New Roman" w:cs="Times New Roman"/>
          <w:sz w:val="24"/>
          <w:szCs w:val="24"/>
        </w:rPr>
        <w:t xml:space="preserve"> groups, </w:t>
      </w:r>
      <w:r w:rsidR="00366691" w:rsidRPr="00533C86">
        <w:rPr>
          <w:rFonts w:ascii="Times New Roman" w:hAnsi="Times New Roman" w:cs="Times New Roman"/>
          <w:sz w:val="24"/>
          <w:szCs w:val="24"/>
        </w:rPr>
        <w:t xml:space="preserve">and this was done in </w:t>
      </w:r>
      <w:r w:rsidR="009529B3" w:rsidRPr="00533C86">
        <w:rPr>
          <w:rFonts w:ascii="Times New Roman" w:hAnsi="Times New Roman" w:cs="Times New Roman"/>
          <w:sz w:val="24"/>
          <w:szCs w:val="24"/>
        </w:rPr>
        <w:t xml:space="preserve">2011. </w:t>
      </w:r>
      <w:r w:rsidR="00366691" w:rsidRPr="00533C86">
        <w:rPr>
          <w:rFonts w:ascii="Times New Roman" w:hAnsi="Times New Roman" w:cs="Times New Roman"/>
          <w:sz w:val="24"/>
          <w:szCs w:val="24"/>
        </w:rPr>
        <w:t>Therefore</w:t>
      </w:r>
      <w:r w:rsidR="00817AFF" w:rsidRPr="00533C86">
        <w:rPr>
          <w:rFonts w:ascii="Times New Roman" w:hAnsi="Times New Roman" w:cs="Times New Roman"/>
          <w:sz w:val="24"/>
          <w:szCs w:val="24"/>
        </w:rPr>
        <w:t>, during</w:t>
      </w:r>
      <w:r w:rsidR="009529B3" w:rsidRPr="00533C86">
        <w:rPr>
          <w:rFonts w:ascii="Times New Roman" w:hAnsi="Times New Roman" w:cs="Times New Roman"/>
          <w:sz w:val="24"/>
          <w:szCs w:val="24"/>
        </w:rPr>
        <w:t xml:space="preserve"> 1951 type of </w:t>
      </w:r>
      <w:r w:rsidR="00817AFF" w:rsidRPr="00533C86">
        <w:rPr>
          <w:rFonts w:ascii="Times New Roman" w:hAnsi="Times New Roman" w:cs="Times New Roman"/>
          <w:sz w:val="24"/>
          <w:szCs w:val="24"/>
        </w:rPr>
        <w:t>Artefact</w:t>
      </w:r>
      <w:r w:rsidR="009529B3" w:rsidRPr="00533C86">
        <w:rPr>
          <w:rFonts w:ascii="Times New Roman" w:hAnsi="Times New Roman" w:cs="Times New Roman"/>
          <w:sz w:val="24"/>
          <w:szCs w:val="24"/>
        </w:rPr>
        <w:t xml:space="preserve"> 2 is </w:t>
      </w:r>
      <w:r w:rsidR="00817AFF" w:rsidRPr="00533C86">
        <w:rPr>
          <w:rFonts w:ascii="Times New Roman" w:hAnsi="Times New Roman" w:cs="Times New Roman"/>
          <w:sz w:val="24"/>
          <w:szCs w:val="24"/>
        </w:rPr>
        <w:t xml:space="preserve">a </w:t>
      </w:r>
      <w:r w:rsidR="009529B3" w:rsidRPr="00533C86">
        <w:rPr>
          <w:rFonts w:ascii="Times New Roman" w:hAnsi="Times New Roman" w:cs="Times New Roman"/>
          <w:sz w:val="24"/>
          <w:szCs w:val="24"/>
        </w:rPr>
        <w:t>great</w:t>
      </w:r>
      <w:r w:rsidR="00817AFF" w:rsidRPr="00533C86">
        <w:rPr>
          <w:rFonts w:ascii="Times New Roman" w:hAnsi="Times New Roman" w:cs="Times New Roman"/>
          <w:sz w:val="24"/>
          <w:szCs w:val="24"/>
        </w:rPr>
        <w:t xml:space="preserve"> </w:t>
      </w:r>
      <w:r w:rsidR="009529B3" w:rsidRPr="00533C86">
        <w:rPr>
          <w:rFonts w:ascii="Times New Roman" w:hAnsi="Times New Roman" w:cs="Times New Roman"/>
          <w:sz w:val="24"/>
          <w:szCs w:val="24"/>
        </w:rPr>
        <w:t xml:space="preserve">current certified </w:t>
      </w:r>
      <w:r w:rsidR="00817AFF" w:rsidRPr="00533C86">
        <w:rPr>
          <w:rFonts w:ascii="Times New Roman" w:hAnsi="Times New Roman" w:cs="Times New Roman"/>
          <w:sz w:val="24"/>
          <w:szCs w:val="24"/>
        </w:rPr>
        <w:t>form</w:t>
      </w:r>
      <w:r w:rsidR="00A671FD" w:rsidRPr="00533C86">
        <w:rPr>
          <w:rFonts w:ascii="Times New Roman" w:hAnsi="Times New Roman" w:cs="Times New Roman"/>
          <w:sz w:val="24"/>
          <w:szCs w:val="24"/>
        </w:rPr>
        <w:t xml:space="preserve"> (Gabriel, 2010).</w:t>
      </w:r>
    </w:p>
    <w:p w14:paraId="67E10CB8" w14:textId="7958AB0B" w:rsidR="00BA75DC"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lastRenderedPageBreak/>
        <w:t>Article 3, Negotiable Instruments</w:t>
      </w:r>
    </w:p>
    <w:p w14:paraId="59A6CF3D" w14:textId="1AE75CC0" w:rsidR="00BA75DC"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UCC Article 3 </w:t>
      </w:r>
      <w:r w:rsidR="00B50599" w:rsidRPr="00533C86">
        <w:rPr>
          <w:rFonts w:ascii="Times New Roman" w:hAnsi="Times New Roman" w:cs="Times New Roman"/>
          <w:sz w:val="24"/>
          <w:szCs w:val="24"/>
        </w:rPr>
        <w:t>rules</w:t>
      </w:r>
      <w:r w:rsidRPr="00533C86">
        <w:rPr>
          <w:rFonts w:ascii="Times New Roman" w:hAnsi="Times New Roman" w:cs="Times New Roman"/>
          <w:sz w:val="24"/>
          <w:szCs w:val="24"/>
        </w:rPr>
        <w:t xml:space="preserve"> negotiable </w:t>
      </w:r>
      <w:r w:rsidR="00B50599" w:rsidRPr="00533C86">
        <w:rPr>
          <w:rFonts w:ascii="Times New Roman" w:hAnsi="Times New Roman" w:cs="Times New Roman"/>
          <w:sz w:val="24"/>
          <w:szCs w:val="24"/>
        </w:rPr>
        <w:t xml:space="preserve">tools: writings and records represent </w:t>
      </w:r>
      <w:r w:rsidR="00D16525" w:rsidRPr="00533C86">
        <w:rPr>
          <w:rFonts w:ascii="Times New Roman" w:hAnsi="Times New Roman" w:cs="Times New Roman"/>
          <w:sz w:val="24"/>
          <w:szCs w:val="24"/>
        </w:rPr>
        <w:t xml:space="preserve">a promise to pay the total amount of funds, which have sovereign worth since they are traversable. An instrument is negotiable when it can be moved to someone else and remain enforceable against the individual who first made the potential to recompence. </w:t>
      </w:r>
      <w:r w:rsidR="00490EA3" w:rsidRPr="00533C86">
        <w:rPr>
          <w:rFonts w:ascii="Times New Roman" w:hAnsi="Times New Roman" w:cs="Times New Roman"/>
          <w:sz w:val="24"/>
          <w:szCs w:val="24"/>
        </w:rPr>
        <w:t>An</w:t>
      </w:r>
      <w:r w:rsidR="00D16525" w:rsidRPr="00533C86">
        <w:rPr>
          <w:rFonts w:ascii="Times New Roman" w:hAnsi="Times New Roman" w:cs="Times New Roman"/>
          <w:sz w:val="24"/>
          <w:szCs w:val="24"/>
        </w:rPr>
        <w:t xml:space="preserve"> element of </w:t>
      </w:r>
      <w:r w:rsidR="00490EA3" w:rsidRPr="00533C86">
        <w:rPr>
          <w:rFonts w:ascii="Times New Roman" w:hAnsi="Times New Roman" w:cs="Times New Roman"/>
          <w:sz w:val="24"/>
          <w:szCs w:val="24"/>
        </w:rPr>
        <w:t>Artefact</w:t>
      </w:r>
      <w:r w:rsidR="00D16525" w:rsidRPr="00533C86">
        <w:rPr>
          <w:rFonts w:ascii="Times New Roman" w:hAnsi="Times New Roman" w:cs="Times New Roman"/>
          <w:sz w:val="24"/>
          <w:szCs w:val="24"/>
        </w:rPr>
        <w:t xml:space="preserve"> 3 </w:t>
      </w:r>
      <w:r w:rsidR="00490EA3" w:rsidRPr="00533C86">
        <w:rPr>
          <w:rFonts w:ascii="Times New Roman" w:hAnsi="Times New Roman" w:cs="Times New Roman"/>
          <w:sz w:val="24"/>
          <w:szCs w:val="24"/>
        </w:rPr>
        <w:t>contains</w:t>
      </w:r>
      <w:r w:rsidR="00D16525" w:rsidRPr="00533C86">
        <w:rPr>
          <w:rFonts w:ascii="Times New Roman" w:hAnsi="Times New Roman" w:cs="Times New Roman"/>
          <w:sz w:val="24"/>
          <w:szCs w:val="24"/>
        </w:rPr>
        <w:t xml:space="preserve"> its origins </w:t>
      </w:r>
      <w:r w:rsidR="00490EA3" w:rsidRPr="00533C86">
        <w:rPr>
          <w:rFonts w:ascii="Times New Roman" w:hAnsi="Times New Roman" w:cs="Times New Roman"/>
          <w:sz w:val="24"/>
          <w:szCs w:val="24"/>
        </w:rPr>
        <w:t>through</w:t>
      </w:r>
      <w:r w:rsidR="00D16525" w:rsidRPr="00533C86">
        <w:rPr>
          <w:rFonts w:ascii="Times New Roman" w:hAnsi="Times New Roman" w:cs="Times New Roman"/>
          <w:sz w:val="24"/>
          <w:szCs w:val="24"/>
        </w:rPr>
        <w:t xml:space="preserve"> Navigable Instrument </w:t>
      </w:r>
      <w:r w:rsidR="00490EA3" w:rsidRPr="00533C86">
        <w:rPr>
          <w:rFonts w:ascii="Times New Roman" w:hAnsi="Times New Roman" w:cs="Times New Roman"/>
          <w:sz w:val="24"/>
          <w:szCs w:val="24"/>
        </w:rPr>
        <w:t>Rule</w:t>
      </w:r>
      <w:r w:rsidR="00D16525" w:rsidRPr="00533C86">
        <w:rPr>
          <w:rFonts w:ascii="Times New Roman" w:hAnsi="Times New Roman" w:cs="Times New Roman"/>
          <w:sz w:val="24"/>
          <w:szCs w:val="24"/>
        </w:rPr>
        <w:t xml:space="preserve"> primary accepted by the </w:t>
      </w:r>
      <w:r w:rsidR="00490EA3" w:rsidRPr="00533C86">
        <w:rPr>
          <w:rFonts w:ascii="Times New Roman" w:hAnsi="Times New Roman" w:cs="Times New Roman"/>
          <w:sz w:val="24"/>
          <w:szCs w:val="24"/>
        </w:rPr>
        <w:t>State</w:t>
      </w:r>
      <w:r w:rsidR="00D16525"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Meeting</w:t>
      </w:r>
      <w:r w:rsidR="00D16525" w:rsidRPr="00533C86">
        <w:rPr>
          <w:rFonts w:ascii="Times New Roman" w:hAnsi="Times New Roman" w:cs="Times New Roman"/>
          <w:sz w:val="24"/>
          <w:szCs w:val="24"/>
        </w:rPr>
        <w:t xml:space="preserve"> of </w:t>
      </w:r>
      <w:r w:rsidR="00490EA3" w:rsidRPr="00533C86">
        <w:rPr>
          <w:rFonts w:ascii="Times New Roman" w:hAnsi="Times New Roman" w:cs="Times New Roman"/>
          <w:sz w:val="24"/>
          <w:szCs w:val="24"/>
        </w:rPr>
        <w:t>Representatives</w:t>
      </w:r>
      <w:r w:rsidR="00D16525" w:rsidRPr="00533C86">
        <w:rPr>
          <w:rFonts w:ascii="Times New Roman" w:hAnsi="Times New Roman" w:cs="Times New Roman"/>
          <w:sz w:val="24"/>
          <w:szCs w:val="24"/>
        </w:rPr>
        <w:t xml:space="preserve"> on </w:t>
      </w:r>
      <w:r w:rsidR="00490EA3" w:rsidRPr="00533C86">
        <w:rPr>
          <w:rFonts w:ascii="Times New Roman" w:hAnsi="Times New Roman" w:cs="Times New Roman"/>
          <w:sz w:val="24"/>
          <w:szCs w:val="24"/>
        </w:rPr>
        <w:t>Even</w:t>
      </w:r>
      <w:r w:rsidR="00D16525"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Public</w:t>
      </w:r>
      <w:r w:rsidR="00D16525"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Regulations</w:t>
      </w:r>
      <w:r w:rsidR="00D16525"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 xml:space="preserve">of </w:t>
      </w:r>
      <w:r w:rsidR="00D16525" w:rsidRPr="00533C86">
        <w:rPr>
          <w:rFonts w:ascii="Times New Roman" w:hAnsi="Times New Roman" w:cs="Times New Roman"/>
          <w:sz w:val="24"/>
          <w:szCs w:val="24"/>
        </w:rPr>
        <w:t>the year 1896</w:t>
      </w:r>
      <w:r w:rsidR="00A671FD" w:rsidRPr="00533C86">
        <w:rPr>
          <w:rFonts w:ascii="Times New Roman" w:hAnsi="Times New Roman" w:cs="Times New Roman"/>
          <w:sz w:val="24"/>
          <w:szCs w:val="24"/>
        </w:rPr>
        <w:t xml:space="preserve"> (Gabriel,2010).</w:t>
      </w:r>
    </w:p>
    <w:p w14:paraId="7576D988" w14:textId="258A2A84" w:rsidR="00C7536E"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 xml:space="preserve">Article 4, Bank </w:t>
      </w:r>
      <w:r w:rsidR="00490EA3" w:rsidRPr="00533C86">
        <w:rPr>
          <w:rFonts w:ascii="Times New Roman" w:hAnsi="Times New Roman" w:cs="Times New Roman"/>
          <w:b/>
          <w:bCs/>
          <w:sz w:val="24"/>
          <w:szCs w:val="24"/>
        </w:rPr>
        <w:t>Credits</w:t>
      </w:r>
      <w:r w:rsidRPr="00533C86">
        <w:rPr>
          <w:rFonts w:ascii="Times New Roman" w:hAnsi="Times New Roman" w:cs="Times New Roman"/>
          <w:b/>
          <w:bCs/>
          <w:sz w:val="24"/>
          <w:szCs w:val="24"/>
        </w:rPr>
        <w:t xml:space="preserve"> and </w:t>
      </w:r>
      <w:r w:rsidR="00490EA3" w:rsidRPr="00533C86">
        <w:rPr>
          <w:rFonts w:ascii="Times New Roman" w:hAnsi="Times New Roman" w:cs="Times New Roman"/>
          <w:b/>
          <w:bCs/>
          <w:sz w:val="24"/>
          <w:szCs w:val="24"/>
        </w:rPr>
        <w:t>Gatherings</w:t>
      </w:r>
    </w:p>
    <w:p w14:paraId="2282CE54" w14:textId="0C559D22" w:rsidR="00995274"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The </w:t>
      </w:r>
      <w:r w:rsidR="00490EA3" w:rsidRPr="00533C86">
        <w:rPr>
          <w:rFonts w:ascii="Times New Roman" w:hAnsi="Times New Roman" w:cs="Times New Roman"/>
          <w:sz w:val="24"/>
          <w:szCs w:val="24"/>
        </w:rPr>
        <w:t>Unvarying</w:t>
      </w:r>
      <w:r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Viable</w:t>
      </w:r>
      <w:r w:rsidRPr="00533C86">
        <w:rPr>
          <w:rFonts w:ascii="Times New Roman" w:hAnsi="Times New Roman" w:cs="Times New Roman"/>
          <w:sz w:val="24"/>
          <w:szCs w:val="24"/>
        </w:rPr>
        <w:t xml:space="preserve"> Code </w:t>
      </w:r>
      <w:r w:rsidR="00490EA3" w:rsidRPr="00533C86">
        <w:rPr>
          <w:rFonts w:ascii="Times New Roman" w:hAnsi="Times New Roman" w:cs="Times New Roman"/>
          <w:sz w:val="24"/>
          <w:szCs w:val="24"/>
        </w:rPr>
        <w:t>Artefact</w:t>
      </w:r>
      <w:r w:rsidRPr="00533C86">
        <w:rPr>
          <w:rFonts w:ascii="Times New Roman" w:hAnsi="Times New Roman" w:cs="Times New Roman"/>
          <w:sz w:val="24"/>
          <w:szCs w:val="24"/>
        </w:rPr>
        <w:t xml:space="preserve"> 4 oversees </w:t>
      </w:r>
      <w:r w:rsidR="00490EA3" w:rsidRPr="00533C86">
        <w:rPr>
          <w:rFonts w:ascii="Times New Roman" w:hAnsi="Times New Roman" w:cs="Times New Roman"/>
          <w:sz w:val="24"/>
          <w:szCs w:val="24"/>
        </w:rPr>
        <w:t xml:space="preserve">financial institutions' </w:t>
      </w:r>
      <w:r w:rsidRPr="00533C86">
        <w:rPr>
          <w:rFonts w:ascii="Times New Roman" w:hAnsi="Times New Roman" w:cs="Times New Roman"/>
          <w:sz w:val="24"/>
          <w:szCs w:val="24"/>
        </w:rPr>
        <w:t xml:space="preserve">credits and </w:t>
      </w:r>
      <w:r w:rsidR="00490EA3" w:rsidRPr="00533C86">
        <w:rPr>
          <w:rFonts w:ascii="Times New Roman" w:hAnsi="Times New Roman" w:cs="Times New Roman"/>
          <w:sz w:val="24"/>
          <w:szCs w:val="24"/>
        </w:rPr>
        <w:t>assemblies</w:t>
      </w:r>
      <w:r w:rsidRPr="00533C86">
        <w:rPr>
          <w:rFonts w:ascii="Times New Roman" w:hAnsi="Times New Roman" w:cs="Times New Roman"/>
          <w:sz w:val="24"/>
          <w:szCs w:val="24"/>
        </w:rPr>
        <w:t xml:space="preserve">, giving guidelines </w:t>
      </w:r>
      <w:r w:rsidR="00490EA3" w:rsidRPr="00533C86">
        <w:rPr>
          <w:rFonts w:ascii="Times New Roman" w:hAnsi="Times New Roman" w:cs="Times New Roman"/>
          <w:sz w:val="24"/>
          <w:szCs w:val="24"/>
        </w:rPr>
        <w:t>aimed at</w:t>
      </w:r>
      <w:r w:rsidRPr="00533C86">
        <w:rPr>
          <w:rFonts w:ascii="Times New Roman" w:hAnsi="Times New Roman" w:cs="Times New Roman"/>
          <w:sz w:val="24"/>
          <w:szCs w:val="24"/>
        </w:rPr>
        <w:t xml:space="preserve"> check dispensation an</w:t>
      </w:r>
      <w:r w:rsidR="00490EA3" w:rsidRPr="00533C86">
        <w:rPr>
          <w:rFonts w:ascii="Times New Roman" w:hAnsi="Times New Roman" w:cs="Times New Roman"/>
          <w:sz w:val="24"/>
          <w:szCs w:val="24"/>
        </w:rPr>
        <w:t xml:space="preserve"> automatic inter-financial assortment</w:t>
      </w:r>
      <w:r w:rsidRPr="00533C86">
        <w:rPr>
          <w:rFonts w:ascii="Times New Roman" w:hAnsi="Times New Roman" w:cs="Times New Roman"/>
          <w:sz w:val="24"/>
          <w:szCs w:val="24"/>
        </w:rPr>
        <w:t xml:space="preserve">. </w:t>
      </w:r>
      <w:r w:rsidR="00490EA3" w:rsidRPr="00533C86">
        <w:rPr>
          <w:rFonts w:ascii="Times New Roman" w:hAnsi="Times New Roman" w:cs="Times New Roman"/>
          <w:sz w:val="24"/>
          <w:szCs w:val="24"/>
        </w:rPr>
        <w:t>Artifact</w:t>
      </w:r>
      <w:r w:rsidRPr="00533C86">
        <w:rPr>
          <w:rFonts w:ascii="Times New Roman" w:hAnsi="Times New Roman" w:cs="Times New Roman"/>
          <w:sz w:val="24"/>
          <w:szCs w:val="24"/>
        </w:rPr>
        <w:t xml:space="preserve"> 4 fully </w:t>
      </w:r>
      <w:r w:rsidR="00490EA3" w:rsidRPr="00533C86">
        <w:rPr>
          <w:rFonts w:ascii="Times New Roman" w:hAnsi="Times New Roman" w:cs="Times New Roman"/>
          <w:sz w:val="24"/>
          <w:szCs w:val="24"/>
        </w:rPr>
        <w:t>reviewed</w:t>
      </w:r>
      <w:r w:rsidRPr="00533C86">
        <w:rPr>
          <w:rFonts w:ascii="Times New Roman" w:hAnsi="Times New Roman" w:cs="Times New Roman"/>
          <w:sz w:val="24"/>
          <w:szCs w:val="24"/>
        </w:rPr>
        <w:t xml:space="preserve"> in 1990 and revised in 2002. </w:t>
      </w:r>
    </w:p>
    <w:p w14:paraId="3BBF8476" w14:textId="7059F95E" w:rsidR="00995274"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Article5, Letters of Cr</w:t>
      </w:r>
      <w:r w:rsidRPr="00533C86">
        <w:rPr>
          <w:rFonts w:ascii="Times New Roman" w:hAnsi="Times New Roman" w:cs="Times New Roman"/>
          <w:b/>
          <w:bCs/>
          <w:sz w:val="24"/>
          <w:szCs w:val="24"/>
        </w:rPr>
        <w:t>edit</w:t>
      </w:r>
    </w:p>
    <w:p w14:paraId="46C06BBB" w14:textId="3347D8D8" w:rsidR="00995274"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UCC Article 5 directs letters of recognition that are naturally dispensed by a bank to its commercial clients to enable trade. This Article was modernized in 1995 to discourse developments in technology and contemporary trade activities.</w:t>
      </w:r>
    </w:p>
    <w:p w14:paraId="6656B34E" w14:textId="5C3C16DE" w:rsidR="00995274"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 xml:space="preserve">Article 6, </w:t>
      </w:r>
      <w:r w:rsidR="00490EA3" w:rsidRPr="00533C86">
        <w:rPr>
          <w:rFonts w:ascii="Times New Roman" w:hAnsi="Times New Roman" w:cs="Times New Roman"/>
          <w:b/>
          <w:bCs/>
          <w:sz w:val="24"/>
          <w:szCs w:val="24"/>
        </w:rPr>
        <w:t>Huge</w:t>
      </w:r>
      <w:r w:rsidRPr="00533C86">
        <w:rPr>
          <w:rFonts w:ascii="Times New Roman" w:hAnsi="Times New Roman" w:cs="Times New Roman"/>
          <w:b/>
          <w:bCs/>
          <w:sz w:val="24"/>
          <w:szCs w:val="24"/>
        </w:rPr>
        <w:t xml:space="preserve"> Sales</w:t>
      </w:r>
    </w:p>
    <w:p w14:paraId="1633AFE8" w14:textId="56CB7CF8" w:rsidR="00995274"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Undeviating</w:t>
      </w:r>
      <w:r w:rsidR="00FA160E" w:rsidRPr="00533C86">
        <w:rPr>
          <w:rFonts w:ascii="Times New Roman" w:hAnsi="Times New Roman" w:cs="Times New Roman"/>
          <w:sz w:val="24"/>
          <w:szCs w:val="24"/>
        </w:rPr>
        <w:t xml:space="preserve"> commercial </w:t>
      </w:r>
      <w:r w:rsidRPr="00533C86">
        <w:rPr>
          <w:rFonts w:ascii="Times New Roman" w:hAnsi="Times New Roman" w:cs="Times New Roman"/>
          <w:sz w:val="24"/>
          <w:szCs w:val="24"/>
        </w:rPr>
        <w:t>cipher</w:t>
      </w:r>
      <w:r w:rsidR="00FA160E" w:rsidRPr="00533C86">
        <w:rPr>
          <w:rFonts w:ascii="Times New Roman" w:hAnsi="Times New Roman" w:cs="Times New Roman"/>
          <w:sz w:val="24"/>
          <w:szCs w:val="24"/>
        </w:rPr>
        <w:t xml:space="preserve"> Article 6 encompasses </w:t>
      </w:r>
      <w:r w:rsidR="00C92E49" w:rsidRPr="00533C86">
        <w:rPr>
          <w:rFonts w:ascii="Times New Roman" w:hAnsi="Times New Roman" w:cs="Times New Roman"/>
          <w:sz w:val="24"/>
          <w:szCs w:val="24"/>
        </w:rPr>
        <w:t>s</w:t>
      </w:r>
      <w:r w:rsidR="00E864D1" w:rsidRPr="00533C86">
        <w:rPr>
          <w:rFonts w:ascii="Times New Roman" w:hAnsi="Times New Roman" w:cs="Times New Roman"/>
          <w:sz w:val="24"/>
          <w:szCs w:val="24"/>
        </w:rPr>
        <w:t>everal subject</w:t>
      </w:r>
      <w:r w:rsidR="00FA160E"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Regions that have</w:t>
      </w:r>
      <w:r w:rsidR="00FA160E" w:rsidRPr="00533C86">
        <w:rPr>
          <w:rFonts w:ascii="Times New Roman" w:hAnsi="Times New Roman" w:cs="Times New Roman"/>
          <w:sz w:val="24"/>
          <w:szCs w:val="24"/>
        </w:rPr>
        <w:t xml:space="preserve"> </w:t>
      </w:r>
      <w:r w:rsidR="00E864D1" w:rsidRPr="00533C86">
        <w:rPr>
          <w:rFonts w:ascii="Times New Roman" w:hAnsi="Times New Roman" w:cs="Times New Roman"/>
          <w:sz w:val="24"/>
          <w:szCs w:val="24"/>
        </w:rPr>
        <w:t>resolute</w:t>
      </w:r>
      <w:r w:rsidR="00FA160E" w:rsidRPr="00533C86">
        <w:rPr>
          <w:rFonts w:ascii="Times New Roman" w:hAnsi="Times New Roman" w:cs="Times New Roman"/>
          <w:sz w:val="24"/>
          <w:szCs w:val="24"/>
        </w:rPr>
        <w:t xml:space="preserve"> </w:t>
      </w:r>
      <w:r w:rsidR="00E864D1" w:rsidRPr="00533C86">
        <w:rPr>
          <w:rFonts w:ascii="Times New Roman" w:hAnsi="Times New Roman" w:cs="Times New Roman"/>
          <w:sz w:val="24"/>
          <w:szCs w:val="24"/>
        </w:rPr>
        <w:t xml:space="preserve">is outdated. </w:t>
      </w:r>
      <w:r w:rsidR="00533C86" w:rsidRPr="00533C86">
        <w:rPr>
          <w:rFonts w:ascii="Times New Roman" w:hAnsi="Times New Roman" w:cs="Times New Roman"/>
          <w:sz w:val="24"/>
          <w:szCs w:val="24"/>
        </w:rPr>
        <w:t>A primary</w:t>
      </w:r>
      <w:r w:rsidR="00E864D1"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variety</w:t>
      </w:r>
      <w:r w:rsidR="00E864D1" w:rsidRPr="00533C86">
        <w:rPr>
          <w:rFonts w:ascii="Times New Roman" w:hAnsi="Times New Roman" w:cs="Times New Roman"/>
          <w:sz w:val="24"/>
          <w:szCs w:val="24"/>
        </w:rPr>
        <w:t xml:space="preserve"> of this Article was removed from the </w:t>
      </w:r>
      <w:r w:rsidR="00C92E49" w:rsidRPr="00533C86">
        <w:rPr>
          <w:rFonts w:ascii="Times New Roman" w:hAnsi="Times New Roman" w:cs="Times New Roman"/>
          <w:sz w:val="24"/>
          <w:szCs w:val="24"/>
        </w:rPr>
        <w:t>Unchanging</w:t>
      </w:r>
      <w:r w:rsidR="00E864D1"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Rule</w:t>
      </w:r>
      <w:r w:rsidR="00E864D1" w:rsidRPr="00533C86">
        <w:rPr>
          <w:rFonts w:ascii="Times New Roman" w:hAnsi="Times New Roman" w:cs="Times New Roman"/>
          <w:sz w:val="24"/>
          <w:szCs w:val="24"/>
        </w:rPr>
        <w:t xml:space="preserve"> Commission </w:t>
      </w:r>
      <w:r w:rsidR="00C92E49" w:rsidRPr="00533C86">
        <w:rPr>
          <w:rFonts w:ascii="Times New Roman" w:hAnsi="Times New Roman" w:cs="Times New Roman"/>
          <w:sz w:val="24"/>
          <w:szCs w:val="24"/>
        </w:rPr>
        <w:t>together with Rule</w:t>
      </w:r>
      <w:r w:rsidR="00E864D1"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Organization</w:t>
      </w:r>
      <w:r w:rsidR="00E864D1" w:rsidRPr="00533C86">
        <w:rPr>
          <w:rFonts w:ascii="Times New Roman" w:hAnsi="Times New Roman" w:cs="Times New Roman"/>
          <w:sz w:val="24"/>
          <w:szCs w:val="24"/>
        </w:rPr>
        <w:t xml:space="preserve"> of America </w:t>
      </w:r>
      <w:r w:rsidR="00C92E49" w:rsidRPr="00533C86">
        <w:rPr>
          <w:rFonts w:ascii="Times New Roman" w:hAnsi="Times New Roman" w:cs="Times New Roman"/>
          <w:sz w:val="24"/>
          <w:szCs w:val="24"/>
        </w:rPr>
        <w:t xml:space="preserve">of </w:t>
      </w:r>
      <w:r w:rsidR="00E864D1" w:rsidRPr="00533C86">
        <w:rPr>
          <w:rFonts w:ascii="Times New Roman" w:hAnsi="Times New Roman" w:cs="Times New Roman"/>
          <w:sz w:val="24"/>
          <w:szCs w:val="24"/>
        </w:rPr>
        <w:t>the year 1989 and substituted with binary choices for each State to contemplate: The ULC indorses revoke, and closely all State has trailed sanction.</w:t>
      </w:r>
    </w:p>
    <w:p w14:paraId="7A98C38B" w14:textId="1133B96A" w:rsidR="00E864D1"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lastRenderedPageBreak/>
        <w:t xml:space="preserve">Article 7, </w:t>
      </w:r>
      <w:r w:rsidR="00C92E49" w:rsidRPr="00533C86">
        <w:rPr>
          <w:rFonts w:ascii="Times New Roman" w:hAnsi="Times New Roman" w:cs="Times New Roman"/>
          <w:b/>
          <w:bCs/>
          <w:sz w:val="24"/>
          <w:szCs w:val="24"/>
        </w:rPr>
        <w:t>Forms</w:t>
      </w:r>
      <w:r w:rsidRPr="00533C86">
        <w:rPr>
          <w:rFonts w:ascii="Times New Roman" w:hAnsi="Times New Roman" w:cs="Times New Roman"/>
          <w:b/>
          <w:bCs/>
          <w:sz w:val="24"/>
          <w:szCs w:val="24"/>
        </w:rPr>
        <w:t xml:space="preserve"> of </w:t>
      </w:r>
      <w:r w:rsidR="00C92E49" w:rsidRPr="00533C86">
        <w:rPr>
          <w:rFonts w:ascii="Times New Roman" w:hAnsi="Times New Roman" w:cs="Times New Roman"/>
          <w:b/>
          <w:bCs/>
          <w:sz w:val="24"/>
          <w:szCs w:val="24"/>
        </w:rPr>
        <w:t>Heading</w:t>
      </w:r>
    </w:p>
    <w:p w14:paraId="1535B42A" w14:textId="7D0450AF" w:rsidR="00E864D1"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The </w:t>
      </w:r>
      <w:r w:rsidR="00CB1BA1" w:rsidRPr="00533C86">
        <w:rPr>
          <w:rFonts w:ascii="Times New Roman" w:hAnsi="Times New Roman" w:cs="Times New Roman"/>
          <w:sz w:val="24"/>
          <w:szCs w:val="24"/>
        </w:rPr>
        <w:t>Unvarying</w:t>
      </w:r>
      <w:r w:rsidRPr="00533C86">
        <w:rPr>
          <w:rFonts w:ascii="Times New Roman" w:hAnsi="Times New Roman" w:cs="Times New Roman"/>
          <w:sz w:val="24"/>
          <w:szCs w:val="24"/>
        </w:rPr>
        <w:t xml:space="preserve"> </w:t>
      </w:r>
      <w:r w:rsidR="00CB1BA1" w:rsidRPr="00533C86">
        <w:rPr>
          <w:rFonts w:ascii="Times New Roman" w:hAnsi="Times New Roman" w:cs="Times New Roman"/>
          <w:sz w:val="24"/>
          <w:szCs w:val="24"/>
        </w:rPr>
        <w:t>Viable</w:t>
      </w:r>
      <w:r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Cypher</w:t>
      </w:r>
      <w:r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artifact</w:t>
      </w:r>
      <w:r w:rsidRPr="00533C86">
        <w:rPr>
          <w:rFonts w:ascii="Times New Roman" w:hAnsi="Times New Roman" w:cs="Times New Roman"/>
          <w:sz w:val="24"/>
          <w:szCs w:val="24"/>
        </w:rPr>
        <w:t xml:space="preserve"> 7 </w:t>
      </w:r>
      <w:r w:rsidR="00CB1BA1" w:rsidRPr="00533C86">
        <w:rPr>
          <w:rFonts w:ascii="Times New Roman" w:hAnsi="Times New Roman" w:cs="Times New Roman"/>
          <w:sz w:val="24"/>
          <w:szCs w:val="24"/>
        </w:rPr>
        <w:t xml:space="preserve">shelters pamphlets </w:t>
      </w:r>
      <w:r w:rsidR="00C92E49" w:rsidRPr="00533C86">
        <w:rPr>
          <w:rFonts w:ascii="Times New Roman" w:hAnsi="Times New Roman" w:cs="Times New Roman"/>
          <w:sz w:val="24"/>
          <w:szCs w:val="24"/>
        </w:rPr>
        <w:t xml:space="preserve">to </w:t>
      </w:r>
      <w:r w:rsidR="00CB1BA1" w:rsidRPr="00533C86">
        <w:rPr>
          <w:rFonts w:ascii="Times New Roman" w:hAnsi="Times New Roman" w:cs="Times New Roman"/>
          <w:sz w:val="24"/>
          <w:szCs w:val="24"/>
        </w:rPr>
        <w:t xml:space="preserve">tittle </w:t>
      </w:r>
      <w:r w:rsidR="00C92E49" w:rsidRPr="00533C86">
        <w:rPr>
          <w:rFonts w:ascii="Times New Roman" w:hAnsi="Times New Roman" w:cs="Times New Roman"/>
          <w:sz w:val="24"/>
          <w:szCs w:val="24"/>
        </w:rPr>
        <w:t>aimed at</w:t>
      </w:r>
      <w:r w:rsidR="00CB1BA1" w:rsidRPr="00533C86">
        <w:rPr>
          <w:rFonts w:ascii="Times New Roman" w:hAnsi="Times New Roman" w:cs="Times New Roman"/>
          <w:sz w:val="24"/>
          <w:szCs w:val="24"/>
        </w:rPr>
        <w:t xml:space="preserve"> private </w:t>
      </w:r>
      <w:r w:rsidR="00C92E49" w:rsidRPr="00533C86">
        <w:rPr>
          <w:rFonts w:ascii="Times New Roman" w:hAnsi="Times New Roman" w:cs="Times New Roman"/>
          <w:sz w:val="24"/>
          <w:szCs w:val="24"/>
        </w:rPr>
        <w:t>assets</w:t>
      </w:r>
      <w:r w:rsidR="00CB1BA1" w:rsidRPr="00533C86">
        <w:rPr>
          <w:rFonts w:ascii="Times New Roman" w:hAnsi="Times New Roman" w:cs="Times New Roman"/>
          <w:sz w:val="24"/>
          <w:szCs w:val="24"/>
        </w:rPr>
        <w:t xml:space="preserve">, not limited to bills of lading, warehouse receipts, and numerous other forms classically for business. Reviewed article 7, accepted in 2003, apprises the unique variety to give </w:t>
      </w:r>
      <w:r w:rsidR="00734120" w:rsidRPr="00533C86">
        <w:rPr>
          <w:rFonts w:ascii="Times New Roman" w:hAnsi="Times New Roman" w:cs="Times New Roman"/>
          <w:sz w:val="24"/>
          <w:szCs w:val="24"/>
        </w:rPr>
        <w:t>an</w:t>
      </w:r>
      <w:r w:rsidR="00CB1BA1" w:rsidRPr="00533C86">
        <w:rPr>
          <w:rFonts w:ascii="Times New Roman" w:hAnsi="Times New Roman" w:cs="Times New Roman"/>
          <w:sz w:val="24"/>
          <w:szCs w:val="24"/>
        </w:rPr>
        <w:t xml:space="preserve"> outline for the additional advancement </w:t>
      </w:r>
      <w:r w:rsidR="00C92E49" w:rsidRPr="00533C86">
        <w:rPr>
          <w:rFonts w:ascii="Times New Roman" w:hAnsi="Times New Roman" w:cs="Times New Roman"/>
          <w:sz w:val="24"/>
          <w:szCs w:val="24"/>
        </w:rPr>
        <w:t>to electronic</w:t>
      </w:r>
      <w:r w:rsidR="00CB1BA1" w:rsidRPr="00533C86">
        <w:rPr>
          <w:rFonts w:ascii="Times New Roman" w:hAnsi="Times New Roman" w:cs="Times New Roman"/>
          <w:sz w:val="24"/>
          <w:szCs w:val="24"/>
        </w:rPr>
        <w:t xml:space="preserve"> procedures </w:t>
      </w:r>
      <w:r w:rsidR="00C92E49" w:rsidRPr="00533C86">
        <w:rPr>
          <w:rFonts w:ascii="Times New Roman" w:hAnsi="Times New Roman" w:cs="Times New Roman"/>
          <w:sz w:val="24"/>
          <w:szCs w:val="24"/>
        </w:rPr>
        <w:t>to</w:t>
      </w:r>
      <w:r w:rsidR="00CB1BA1" w:rsidRPr="00533C86">
        <w:rPr>
          <w:rFonts w:ascii="Times New Roman" w:hAnsi="Times New Roman" w:cs="Times New Roman"/>
          <w:sz w:val="24"/>
          <w:szCs w:val="24"/>
        </w:rPr>
        <w:t xml:space="preserve"> heading</w:t>
      </w:r>
      <w:r w:rsidR="00C92E49" w:rsidRPr="00533C86">
        <w:rPr>
          <w:rFonts w:ascii="Times New Roman" w:hAnsi="Times New Roman" w:cs="Times New Roman"/>
          <w:sz w:val="24"/>
          <w:szCs w:val="24"/>
        </w:rPr>
        <w:t xml:space="preserve"> hence, </w:t>
      </w:r>
      <w:r w:rsidR="00A33397" w:rsidRPr="00533C86">
        <w:rPr>
          <w:rFonts w:ascii="Times New Roman" w:hAnsi="Times New Roman" w:cs="Times New Roman"/>
          <w:sz w:val="24"/>
          <w:szCs w:val="24"/>
        </w:rPr>
        <w:t>as inform</w:t>
      </w:r>
      <w:r w:rsidR="00CB1BA1"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an</w:t>
      </w:r>
      <w:r w:rsidR="00CB1BA1" w:rsidRPr="00533C86">
        <w:rPr>
          <w:rFonts w:ascii="Times New Roman" w:hAnsi="Times New Roman" w:cs="Times New Roman"/>
          <w:sz w:val="24"/>
          <w:szCs w:val="24"/>
        </w:rPr>
        <w:t xml:space="preserve"> item </w:t>
      </w:r>
      <w:r w:rsidR="00C92E49" w:rsidRPr="00533C86">
        <w:rPr>
          <w:rFonts w:ascii="Times New Roman" w:hAnsi="Times New Roman" w:cs="Times New Roman"/>
          <w:sz w:val="24"/>
          <w:szCs w:val="24"/>
        </w:rPr>
        <w:t>trendy</w:t>
      </w:r>
      <w:r w:rsidR="00CB1BA1" w:rsidRPr="00533C86">
        <w:rPr>
          <w:rFonts w:ascii="Times New Roman" w:hAnsi="Times New Roman" w:cs="Times New Roman"/>
          <w:sz w:val="24"/>
          <w:szCs w:val="24"/>
        </w:rPr>
        <w:t xml:space="preserve"> bright of </w:t>
      </w:r>
      <w:r w:rsidR="00C92E49" w:rsidRPr="00533C86">
        <w:rPr>
          <w:rFonts w:ascii="Times New Roman" w:hAnsi="Times New Roman" w:cs="Times New Roman"/>
          <w:sz w:val="24"/>
          <w:szCs w:val="24"/>
        </w:rPr>
        <w:t>public</w:t>
      </w:r>
      <w:r w:rsidR="00CB1BA1" w:rsidRPr="00533C86">
        <w:rPr>
          <w:rFonts w:ascii="Times New Roman" w:hAnsi="Times New Roman" w:cs="Times New Roman"/>
          <w:sz w:val="24"/>
          <w:szCs w:val="24"/>
        </w:rPr>
        <w:t xml:space="preserve">, central </w:t>
      </w:r>
      <w:r w:rsidR="00C92E49" w:rsidRPr="00533C86">
        <w:rPr>
          <w:rFonts w:ascii="Times New Roman" w:hAnsi="Times New Roman" w:cs="Times New Roman"/>
          <w:sz w:val="24"/>
          <w:szCs w:val="24"/>
        </w:rPr>
        <w:t xml:space="preserve">with </w:t>
      </w:r>
      <w:r w:rsidR="00CB1BA1" w:rsidRPr="00533C86">
        <w:rPr>
          <w:rFonts w:ascii="Times New Roman" w:hAnsi="Times New Roman" w:cs="Times New Roman"/>
          <w:sz w:val="24"/>
          <w:szCs w:val="24"/>
        </w:rPr>
        <w:t xml:space="preserve">worldwide legal growth. </w:t>
      </w:r>
    </w:p>
    <w:p w14:paraId="62DD0758" w14:textId="6EC6C85E" w:rsidR="00CB1BA1"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Artifact</w:t>
      </w:r>
      <w:r w:rsidR="00FA160E" w:rsidRPr="00533C86">
        <w:rPr>
          <w:rFonts w:ascii="Times New Roman" w:hAnsi="Times New Roman" w:cs="Times New Roman"/>
          <w:b/>
          <w:bCs/>
          <w:sz w:val="24"/>
          <w:szCs w:val="24"/>
        </w:rPr>
        <w:t xml:space="preserve"> 8, Investment Securities</w:t>
      </w:r>
    </w:p>
    <w:p w14:paraId="5338CE72" w14:textId="6F83F2F4" w:rsidR="00CB1BA1"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According to </w:t>
      </w:r>
      <w:r w:rsidRPr="00533C86">
        <w:rPr>
          <w:rFonts w:ascii="Times New Roman" w:hAnsi="Times New Roman" w:cs="Times New Roman"/>
          <w:sz w:val="24"/>
          <w:szCs w:val="24"/>
        </w:rPr>
        <w:t>Gabriel,</w:t>
      </w:r>
      <w:r w:rsidRPr="00533C86">
        <w:rPr>
          <w:rFonts w:ascii="Times New Roman" w:hAnsi="Times New Roman" w:cs="Times New Roman"/>
          <w:sz w:val="24"/>
          <w:szCs w:val="24"/>
        </w:rPr>
        <w:t xml:space="preserve"> </w:t>
      </w:r>
      <w:r w:rsidRPr="00533C86">
        <w:rPr>
          <w:rFonts w:ascii="Times New Roman" w:hAnsi="Times New Roman" w:cs="Times New Roman"/>
          <w:sz w:val="24"/>
          <w:szCs w:val="24"/>
        </w:rPr>
        <w:t>(2010)</w:t>
      </w:r>
      <w:r w:rsidRPr="00533C86">
        <w:rPr>
          <w:rFonts w:ascii="Times New Roman" w:hAnsi="Times New Roman" w:cs="Times New Roman"/>
          <w:sz w:val="24"/>
          <w:szCs w:val="24"/>
        </w:rPr>
        <w:t xml:space="preserve">, Uniform Business Code Article 8 gives a </w:t>
      </w:r>
      <w:r w:rsidR="003E28E9" w:rsidRPr="00533C86">
        <w:rPr>
          <w:rFonts w:ascii="Times New Roman" w:hAnsi="Times New Roman" w:cs="Times New Roman"/>
          <w:sz w:val="24"/>
          <w:szCs w:val="24"/>
        </w:rPr>
        <w:t>contemporary</w:t>
      </w:r>
      <w:r w:rsidRPr="00533C86">
        <w:rPr>
          <w:rFonts w:ascii="Times New Roman" w:hAnsi="Times New Roman" w:cs="Times New Roman"/>
          <w:sz w:val="24"/>
          <w:szCs w:val="24"/>
        </w:rPr>
        <w:t xml:space="preserve"> </w:t>
      </w:r>
      <w:r w:rsidR="003E28E9" w:rsidRPr="00533C86">
        <w:rPr>
          <w:rFonts w:ascii="Times New Roman" w:hAnsi="Times New Roman" w:cs="Times New Roman"/>
          <w:sz w:val="24"/>
          <w:szCs w:val="24"/>
        </w:rPr>
        <w:t>lawful</w:t>
      </w:r>
      <w:r w:rsidRPr="00533C86">
        <w:rPr>
          <w:rFonts w:ascii="Times New Roman" w:hAnsi="Times New Roman" w:cs="Times New Roman"/>
          <w:sz w:val="24"/>
          <w:szCs w:val="24"/>
        </w:rPr>
        <w:t xml:space="preserve"> </w:t>
      </w:r>
      <w:r w:rsidR="003E28E9" w:rsidRPr="00533C86">
        <w:rPr>
          <w:rFonts w:ascii="Times New Roman" w:hAnsi="Times New Roman" w:cs="Times New Roman"/>
          <w:sz w:val="24"/>
          <w:szCs w:val="24"/>
        </w:rPr>
        <w:t>construction</w:t>
      </w:r>
      <w:r w:rsidRPr="00533C86">
        <w:rPr>
          <w:rFonts w:ascii="Times New Roman" w:hAnsi="Times New Roman" w:cs="Times New Roman"/>
          <w:sz w:val="24"/>
          <w:szCs w:val="24"/>
        </w:rPr>
        <w:t xml:space="preserve"> for the </w:t>
      </w:r>
      <w:r w:rsidR="003E28E9" w:rsidRPr="00533C86">
        <w:rPr>
          <w:rFonts w:ascii="Times New Roman" w:hAnsi="Times New Roman" w:cs="Times New Roman"/>
          <w:sz w:val="24"/>
          <w:szCs w:val="24"/>
        </w:rPr>
        <w:t>scheme</w:t>
      </w:r>
      <w:r w:rsidRPr="00533C86">
        <w:rPr>
          <w:rFonts w:ascii="Times New Roman" w:hAnsi="Times New Roman" w:cs="Times New Roman"/>
          <w:sz w:val="24"/>
          <w:szCs w:val="24"/>
        </w:rPr>
        <w:t xml:space="preserve"> </w:t>
      </w:r>
      <w:r w:rsidRPr="00533C86">
        <w:rPr>
          <w:rFonts w:ascii="Times New Roman" w:hAnsi="Times New Roman" w:cs="Times New Roman"/>
          <w:sz w:val="24"/>
          <w:szCs w:val="24"/>
        </w:rPr>
        <w:t xml:space="preserve">of </w:t>
      </w:r>
      <w:r w:rsidR="003E28E9" w:rsidRPr="00533C86">
        <w:rPr>
          <w:rFonts w:ascii="Times New Roman" w:hAnsi="Times New Roman" w:cs="Times New Roman"/>
          <w:sz w:val="24"/>
          <w:szCs w:val="24"/>
        </w:rPr>
        <w:t xml:space="preserve">having </w:t>
      </w:r>
      <w:r w:rsidRPr="00533C86">
        <w:rPr>
          <w:rFonts w:ascii="Times New Roman" w:hAnsi="Times New Roman" w:cs="Times New Roman"/>
          <w:sz w:val="24"/>
          <w:szCs w:val="24"/>
        </w:rPr>
        <w:t>se</w:t>
      </w:r>
      <w:r w:rsidR="003E28E9" w:rsidRPr="00533C86">
        <w:rPr>
          <w:rFonts w:ascii="Times New Roman" w:hAnsi="Times New Roman" w:cs="Times New Roman"/>
          <w:sz w:val="24"/>
          <w:szCs w:val="24"/>
        </w:rPr>
        <w:t xml:space="preserve">curities over mediators. The revision of 1994 provides forth regulations regarding the plan over which </w:t>
      </w:r>
      <w:r w:rsidR="00C92E49" w:rsidRPr="00533C86">
        <w:rPr>
          <w:rFonts w:ascii="Times New Roman" w:hAnsi="Times New Roman" w:cs="Times New Roman"/>
          <w:sz w:val="24"/>
          <w:szCs w:val="24"/>
        </w:rPr>
        <w:t>sanctuaries</w:t>
      </w:r>
      <w:r w:rsidR="003E28E9" w:rsidRPr="00533C86">
        <w:rPr>
          <w:rFonts w:ascii="Times New Roman" w:hAnsi="Times New Roman" w:cs="Times New Roman"/>
          <w:sz w:val="24"/>
          <w:szCs w:val="24"/>
        </w:rPr>
        <w:t xml:space="preserve"> </w:t>
      </w:r>
      <w:r w:rsidR="00C92E49" w:rsidRPr="00533C86">
        <w:rPr>
          <w:rFonts w:ascii="Times New Roman" w:hAnsi="Times New Roman" w:cs="Times New Roman"/>
          <w:sz w:val="24"/>
          <w:szCs w:val="24"/>
        </w:rPr>
        <w:t>stand</w:t>
      </w:r>
      <w:r w:rsidR="003E28E9" w:rsidRPr="00533C86">
        <w:rPr>
          <w:rFonts w:ascii="Times New Roman" w:hAnsi="Times New Roman" w:cs="Times New Roman"/>
          <w:sz w:val="24"/>
          <w:szCs w:val="24"/>
        </w:rPr>
        <w:t xml:space="preserve"> detained, stipulating </w:t>
      </w:r>
      <w:r w:rsidR="00C92E49" w:rsidRPr="00533C86">
        <w:rPr>
          <w:rFonts w:ascii="Times New Roman" w:hAnsi="Times New Roman" w:cs="Times New Roman"/>
          <w:sz w:val="24"/>
          <w:szCs w:val="24"/>
        </w:rPr>
        <w:t>an</w:t>
      </w:r>
      <w:r w:rsidR="003E28E9" w:rsidRPr="00533C86">
        <w:rPr>
          <w:rFonts w:ascii="Times New Roman" w:hAnsi="Times New Roman" w:cs="Times New Roman"/>
          <w:sz w:val="24"/>
          <w:szCs w:val="24"/>
        </w:rPr>
        <w:t xml:space="preserve"> </w:t>
      </w:r>
      <w:r w:rsidR="00A33397" w:rsidRPr="00533C86">
        <w:rPr>
          <w:rFonts w:ascii="Times New Roman" w:hAnsi="Times New Roman" w:cs="Times New Roman"/>
          <w:sz w:val="24"/>
          <w:szCs w:val="24"/>
        </w:rPr>
        <w:t>instrument</w:t>
      </w:r>
      <w:r w:rsidR="003E28E9" w:rsidRPr="00533C86">
        <w:rPr>
          <w:rFonts w:ascii="Times New Roman" w:hAnsi="Times New Roman" w:cs="Times New Roman"/>
          <w:sz w:val="24"/>
          <w:szCs w:val="24"/>
        </w:rPr>
        <w:t xml:space="preserve"> </w:t>
      </w:r>
      <w:r w:rsidR="00A33397" w:rsidRPr="00533C86">
        <w:rPr>
          <w:rFonts w:ascii="Times New Roman" w:hAnsi="Times New Roman" w:cs="Times New Roman"/>
          <w:sz w:val="24"/>
          <w:szCs w:val="24"/>
        </w:rPr>
        <w:t>through</w:t>
      </w:r>
      <w:r w:rsidR="003E28E9" w:rsidRPr="00533C86">
        <w:rPr>
          <w:rFonts w:ascii="Times New Roman" w:hAnsi="Times New Roman" w:cs="Times New Roman"/>
          <w:sz w:val="24"/>
          <w:szCs w:val="24"/>
        </w:rPr>
        <w:t xml:space="preserve"> which possession </w:t>
      </w:r>
      <w:r w:rsidR="00A33397" w:rsidRPr="00533C86">
        <w:rPr>
          <w:rFonts w:ascii="Times New Roman" w:hAnsi="Times New Roman" w:cs="Times New Roman"/>
          <w:sz w:val="24"/>
          <w:szCs w:val="24"/>
        </w:rPr>
        <w:t xml:space="preserve">with </w:t>
      </w:r>
      <w:r w:rsidR="003E28E9" w:rsidRPr="00533C86">
        <w:rPr>
          <w:rFonts w:ascii="Times New Roman" w:hAnsi="Times New Roman" w:cs="Times New Roman"/>
          <w:sz w:val="24"/>
          <w:szCs w:val="24"/>
        </w:rPr>
        <w:t xml:space="preserve">additional welfares </w:t>
      </w:r>
      <w:r w:rsidR="00A33397" w:rsidRPr="00533C86">
        <w:rPr>
          <w:rFonts w:ascii="Times New Roman" w:hAnsi="Times New Roman" w:cs="Times New Roman"/>
          <w:sz w:val="24"/>
          <w:szCs w:val="24"/>
        </w:rPr>
        <w:t>o</w:t>
      </w:r>
      <w:r w:rsidR="003E28E9" w:rsidRPr="00533C86">
        <w:rPr>
          <w:rFonts w:ascii="Times New Roman" w:hAnsi="Times New Roman" w:cs="Times New Roman"/>
          <w:sz w:val="24"/>
          <w:szCs w:val="24"/>
        </w:rPr>
        <w:t xml:space="preserve">n safeties </w:t>
      </w:r>
      <w:r w:rsidR="00A33397" w:rsidRPr="00533C86">
        <w:rPr>
          <w:rFonts w:ascii="Times New Roman" w:hAnsi="Times New Roman" w:cs="Times New Roman"/>
          <w:sz w:val="24"/>
          <w:szCs w:val="24"/>
        </w:rPr>
        <w:t>stay</w:t>
      </w:r>
      <w:r w:rsidR="003E28E9" w:rsidRPr="00533C86">
        <w:rPr>
          <w:rFonts w:ascii="Times New Roman" w:hAnsi="Times New Roman" w:cs="Times New Roman"/>
          <w:sz w:val="24"/>
          <w:szCs w:val="24"/>
        </w:rPr>
        <w:t xml:space="preserve">s chronicled </w:t>
      </w:r>
      <w:r w:rsidR="00A33397" w:rsidRPr="00533C86">
        <w:rPr>
          <w:rFonts w:ascii="Times New Roman" w:hAnsi="Times New Roman" w:cs="Times New Roman"/>
          <w:sz w:val="24"/>
          <w:szCs w:val="24"/>
        </w:rPr>
        <w:t>then</w:t>
      </w:r>
      <w:r w:rsidR="003E28E9" w:rsidRPr="00533C86">
        <w:rPr>
          <w:rFonts w:ascii="Times New Roman" w:hAnsi="Times New Roman" w:cs="Times New Roman"/>
          <w:sz w:val="24"/>
          <w:szCs w:val="24"/>
        </w:rPr>
        <w:t xml:space="preserve"> transformed, </w:t>
      </w:r>
      <w:r w:rsidR="00A33397" w:rsidRPr="00533C86">
        <w:rPr>
          <w:rFonts w:ascii="Times New Roman" w:hAnsi="Times New Roman" w:cs="Times New Roman"/>
          <w:sz w:val="24"/>
          <w:szCs w:val="24"/>
        </w:rPr>
        <w:t>besides</w:t>
      </w:r>
      <w:r w:rsidR="003E28E9" w:rsidRPr="00533C86">
        <w:rPr>
          <w:rFonts w:ascii="Times New Roman" w:hAnsi="Times New Roman" w:cs="Times New Roman"/>
          <w:sz w:val="24"/>
          <w:szCs w:val="24"/>
        </w:rPr>
        <w:t xml:space="preserve"> setting </w:t>
      </w:r>
      <w:r w:rsidR="00A33397" w:rsidRPr="00533C86">
        <w:rPr>
          <w:rFonts w:ascii="Times New Roman" w:hAnsi="Times New Roman" w:cs="Times New Roman"/>
          <w:sz w:val="24"/>
          <w:szCs w:val="24"/>
        </w:rPr>
        <w:t>available</w:t>
      </w:r>
      <w:r w:rsidR="003E28E9" w:rsidRPr="00533C86">
        <w:rPr>
          <w:rFonts w:ascii="Times New Roman" w:hAnsi="Times New Roman" w:cs="Times New Roman"/>
          <w:sz w:val="24"/>
          <w:szCs w:val="24"/>
        </w:rPr>
        <w:t xml:space="preserve"> approximately </w:t>
      </w:r>
      <w:r w:rsidR="00A33397" w:rsidRPr="00533C86">
        <w:rPr>
          <w:rFonts w:ascii="Times New Roman" w:hAnsi="Times New Roman" w:cs="Times New Roman"/>
          <w:sz w:val="24"/>
          <w:szCs w:val="24"/>
        </w:rPr>
        <w:t>to 5</w:t>
      </w:r>
      <w:r w:rsidR="003E28E9" w:rsidRPr="00533C86">
        <w:rPr>
          <w:rFonts w:ascii="Times New Roman" w:hAnsi="Times New Roman" w:cs="Times New Roman"/>
          <w:sz w:val="24"/>
          <w:szCs w:val="24"/>
        </w:rPr>
        <w:t xml:space="preserve">he privileges </w:t>
      </w:r>
      <w:r w:rsidR="00A33397" w:rsidRPr="00533C86">
        <w:rPr>
          <w:rFonts w:ascii="Times New Roman" w:hAnsi="Times New Roman" w:cs="Times New Roman"/>
          <w:sz w:val="24"/>
          <w:szCs w:val="24"/>
        </w:rPr>
        <w:t>besides</w:t>
      </w:r>
      <w:r w:rsidR="003E28E9" w:rsidRPr="00533C86">
        <w:rPr>
          <w:rFonts w:ascii="Times New Roman" w:hAnsi="Times New Roman" w:cs="Times New Roman"/>
          <w:sz w:val="24"/>
          <w:szCs w:val="24"/>
        </w:rPr>
        <w:t xml:space="preserve"> responsibilities </w:t>
      </w:r>
      <w:r w:rsidR="00A33397" w:rsidRPr="00533C86">
        <w:rPr>
          <w:rFonts w:ascii="Times New Roman" w:hAnsi="Times New Roman" w:cs="Times New Roman"/>
          <w:sz w:val="24"/>
          <w:szCs w:val="24"/>
        </w:rPr>
        <w:t>to</w:t>
      </w:r>
      <w:r w:rsidR="003E28E9" w:rsidRPr="00533C86">
        <w:rPr>
          <w:rFonts w:ascii="Times New Roman" w:hAnsi="Times New Roman" w:cs="Times New Roman"/>
          <w:sz w:val="24"/>
          <w:szCs w:val="24"/>
        </w:rPr>
        <w:t xml:space="preserve"> festivities</w:t>
      </w:r>
      <w:r w:rsidR="00A33397" w:rsidRPr="00533C86">
        <w:rPr>
          <w:rFonts w:ascii="Times New Roman" w:hAnsi="Times New Roman" w:cs="Times New Roman"/>
          <w:sz w:val="24"/>
          <w:szCs w:val="24"/>
        </w:rPr>
        <w:t xml:space="preserve"> that</w:t>
      </w:r>
      <w:r w:rsidR="003E28E9" w:rsidRPr="00533C86">
        <w:rPr>
          <w:rFonts w:ascii="Times New Roman" w:hAnsi="Times New Roman" w:cs="Times New Roman"/>
          <w:sz w:val="24"/>
          <w:szCs w:val="24"/>
        </w:rPr>
        <w:t xml:space="preserve"> contribute </w:t>
      </w:r>
      <w:r w:rsidR="00A33397" w:rsidRPr="00533C86">
        <w:rPr>
          <w:rFonts w:ascii="Times New Roman" w:hAnsi="Times New Roman" w:cs="Times New Roman"/>
          <w:sz w:val="24"/>
          <w:szCs w:val="24"/>
        </w:rPr>
        <w:t>to</w:t>
      </w:r>
      <w:r w:rsidR="003E28E9" w:rsidRPr="00533C86">
        <w:rPr>
          <w:rFonts w:ascii="Times New Roman" w:hAnsi="Times New Roman" w:cs="Times New Roman"/>
          <w:sz w:val="24"/>
          <w:szCs w:val="24"/>
        </w:rPr>
        <w:t xml:space="preserve"> sanctuaries h</w:t>
      </w:r>
      <w:r w:rsidR="00A33397" w:rsidRPr="00533C86">
        <w:rPr>
          <w:rFonts w:ascii="Times New Roman" w:hAnsi="Times New Roman" w:cs="Times New Roman"/>
          <w:sz w:val="24"/>
          <w:szCs w:val="24"/>
        </w:rPr>
        <w:t xml:space="preserve">aving </w:t>
      </w:r>
      <w:r w:rsidR="003E28E9" w:rsidRPr="00533C86">
        <w:rPr>
          <w:rFonts w:ascii="Times New Roman" w:hAnsi="Times New Roman" w:cs="Times New Roman"/>
          <w:sz w:val="24"/>
          <w:szCs w:val="24"/>
        </w:rPr>
        <w:t xml:space="preserve">scheme. </w:t>
      </w:r>
    </w:p>
    <w:p w14:paraId="06C7C117" w14:textId="5D2AC721" w:rsidR="003E28E9"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 xml:space="preserve">Article 9, </w:t>
      </w:r>
      <w:r w:rsidR="00A33397" w:rsidRPr="00533C86">
        <w:rPr>
          <w:rFonts w:ascii="Times New Roman" w:hAnsi="Times New Roman" w:cs="Times New Roman"/>
          <w:b/>
          <w:bCs/>
          <w:sz w:val="24"/>
          <w:szCs w:val="24"/>
        </w:rPr>
        <w:t>Protected</w:t>
      </w:r>
      <w:r w:rsidRPr="00533C86">
        <w:rPr>
          <w:rFonts w:ascii="Times New Roman" w:hAnsi="Times New Roman" w:cs="Times New Roman"/>
          <w:b/>
          <w:bCs/>
          <w:sz w:val="24"/>
          <w:szCs w:val="24"/>
        </w:rPr>
        <w:t xml:space="preserve"> </w:t>
      </w:r>
      <w:r w:rsidR="00A33397" w:rsidRPr="00533C86">
        <w:rPr>
          <w:rFonts w:ascii="Times New Roman" w:hAnsi="Times New Roman" w:cs="Times New Roman"/>
          <w:b/>
          <w:bCs/>
          <w:sz w:val="24"/>
          <w:szCs w:val="24"/>
        </w:rPr>
        <w:t>Contacts</w:t>
      </w:r>
    </w:p>
    <w:p w14:paraId="6A68C352" w14:textId="31B2DF76" w:rsidR="007E2D9E"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Undeviating</w:t>
      </w:r>
      <w:r w:rsidR="00FA160E" w:rsidRPr="00533C86">
        <w:rPr>
          <w:rFonts w:ascii="Times New Roman" w:hAnsi="Times New Roman" w:cs="Times New Roman"/>
          <w:sz w:val="24"/>
          <w:szCs w:val="24"/>
        </w:rPr>
        <w:t xml:space="preserve"> Commercials </w:t>
      </w:r>
      <w:r w:rsidRPr="00533C86">
        <w:rPr>
          <w:rFonts w:ascii="Times New Roman" w:hAnsi="Times New Roman" w:cs="Times New Roman"/>
          <w:sz w:val="24"/>
          <w:szCs w:val="24"/>
        </w:rPr>
        <w:t>Cypher</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Artefact</w:t>
      </w:r>
      <w:r w:rsidR="00FA160E" w:rsidRPr="00533C86">
        <w:rPr>
          <w:rFonts w:ascii="Times New Roman" w:hAnsi="Times New Roman" w:cs="Times New Roman"/>
          <w:sz w:val="24"/>
          <w:szCs w:val="24"/>
        </w:rPr>
        <w:t xml:space="preserve"> 9 </w:t>
      </w:r>
      <w:r w:rsidR="001D7538" w:rsidRPr="00533C86">
        <w:rPr>
          <w:rFonts w:ascii="Times New Roman" w:hAnsi="Times New Roman" w:cs="Times New Roman"/>
          <w:sz w:val="24"/>
          <w:szCs w:val="24"/>
        </w:rPr>
        <w:t>stretches</w:t>
      </w:r>
      <w:r w:rsidR="00FA160E" w:rsidRPr="00533C86">
        <w:rPr>
          <w:rFonts w:ascii="Times New Roman" w:hAnsi="Times New Roman" w:cs="Times New Roman"/>
          <w:sz w:val="24"/>
          <w:szCs w:val="24"/>
        </w:rPr>
        <w:t xml:space="preserve"> a </w:t>
      </w:r>
      <w:r w:rsidRPr="00533C86">
        <w:rPr>
          <w:rFonts w:ascii="Times New Roman" w:hAnsi="Times New Roman" w:cs="Times New Roman"/>
          <w:sz w:val="24"/>
          <w:szCs w:val="24"/>
        </w:rPr>
        <w:t>legislative</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agenda</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which</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administrates</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protected</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contacts</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Contacts</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include</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 xml:space="preserve">a </w:t>
      </w:r>
      <w:r w:rsidR="001D7538" w:rsidRPr="00533C86">
        <w:rPr>
          <w:rFonts w:ascii="Times New Roman" w:hAnsi="Times New Roman" w:cs="Times New Roman"/>
          <w:sz w:val="24"/>
          <w:szCs w:val="24"/>
        </w:rPr>
        <w:t>compromise</w:t>
      </w:r>
      <w:r w:rsidR="00FA160E" w:rsidRPr="00533C86">
        <w:rPr>
          <w:rFonts w:ascii="Times New Roman" w:hAnsi="Times New Roman" w:cs="Times New Roman"/>
          <w:sz w:val="24"/>
          <w:szCs w:val="24"/>
        </w:rPr>
        <w:t xml:space="preserve"> of </w:t>
      </w:r>
      <w:r w:rsidRPr="00533C86">
        <w:rPr>
          <w:rFonts w:ascii="Times New Roman" w:hAnsi="Times New Roman" w:cs="Times New Roman"/>
          <w:sz w:val="24"/>
          <w:szCs w:val="24"/>
        </w:rPr>
        <w:t>recognition</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tenable</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through</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private</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assets</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E</w:t>
      </w:r>
      <w:r w:rsidRPr="00533C86">
        <w:rPr>
          <w:rFonts w:ascii="Times New Roman" w:hAnsi="Times New Roman" w:cs="Times New Roman"/>
          <w:sz w:val="24"/>
          <w:szCs w:val="24"/>
        </w:rPr>
        <w:t>very Municipal</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upholds</w:t>
      </w:r>
      <w:r w:rsidR="00FA160E" w:rsidRPr="00533C86">
        <w:rPr>
          <w:rFonts w:ascii="Times New Roman" w:hAnsi="Times New Roman" w:cs="Times New Roman"/>
          <w:sz w:val="24"/>
          <w:szCs w:val="24"/>
        </w:rPr>
        <w:t xml:space="preserve"> a</w:t>
      </w:r>
      <w:r w:rsidR="001D7538" w:rsidRPr="00533C86">
        <w:rPr>
          <w:rFonts w:ascii="Times New Roman" w:hAnsi="Times New Roman" w:cs="Times New Roman"/>
          <w:sz w:val="24"/>
          <w:szCs w:val="24"/>
        </w:rPr>
        <w:t xml:space="preserve"> headquarters</w:t>
      </w:r>
      <w:r w:rsidR="00FA160E" w:rsidRPr="00533C86">
        <w:rPr>
          <w:rFonts w:ascii="Times New Roman" w:hAnsi="Times New Roman" w:cs="Times New Roman"/>
          <w:sz w:val="24"/>
          <w:szCs w:val="24"/>
        </w:rPr>
        <w:t xml:space="preserve"> for </w:t>
      </w:r>
      <w:r w:rsidRPr="00533C86">
        <w:rPr>
          <w:rFonts w:ascii="Times New Roman" w:hAnsi="Times New Roman" w:cs="Times New Roman"/>
          <w:sz w:val="24"/>
          <w:szCs w:val="24"/>
        </w:rPr>
        <w:t>shred</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economics</w:t>
      </w:r>
      <w:r w:rsidR="00FA160E" w:rsidRPr="00533C86">
        <w:rPr>
          <w:rFonts w:ascii="Times New Roman" w:hAnsi="Times New Roman" w:cs="Times New Roman"/>
          <w:sz w:val="24"/>
          <w:szCs w:val="24"/>
        </w:rPr>
        <w:t xml:space="preserve"> statement </w:t>
      </w:r>
      <w:r w:rsidRPr="00533C86">
        <w:rPr>
          <w:rFonts w:ascii="Times New Roman" w:hAnsi="Times New Roman" w:cs="Times New Roman"/>
          <w:sz w:val="24"/>
          <w:szCs w:val="24"/>
        </w:rPr>
        <w:t xml:space="preserve">on </w:t>
      </w:r>
      <w:r w:rsidR="001D7538" w:rsidRPr="00533C86">
        <w:rPr>
          <w:rFonts w:ascii="Times New Roman" w:hAnsi="Times New Roman" w:cs="Times New Roman"/>
          <w:sz w:val="24"/>
          <w:szCs w:val="24"/>
        </w:rPr>
        <w:t>openly</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unveil</w:t>
      </w:r>
      <w:r w:rsidR="00FA160E" w:rsidRPr="00533C86">
        <w:rPr>
          <w:rFonts w:ascii="Times New Roman" w:hAnsi="Times New Roman" w:cs="Times New Roman"/>
          <w:sz w:val="24"/>
          <w:szCs w:val="24"/>
        </w:rPr>
        <w:t xml:space="preserve">ing </w:t>
      </w:r>
      <w:r w:rsidRPr="00533C86">
        <w:rPr>
          <w:rFonts w:ascii="Times New Roman" w:hAnsi="Times New Roman" w:cs="Times New Roman"/>
          <w:sz w:val="24"/>
          <w:szCs w:val="24"/>
        </w:rPr>
        <w:t>safety</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welfares</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 xml:space="preserve">of </w:t>
      </w:r>
      <w:r w:rsidR="001D7538" w:rsidRPr="00533C86">
        <w:rPr>
          <w:rFonts w:ascii="Times New Roman" w:hAnsi="Times New Roman" w:cs="Times New Roman"/>
          <w:sz w:val="24"/>
          <w:szCs w:val="24"/>
        </w:rPr>
        <w:t>a laden</w:t>
      </w:r>
      <w:r w:rsidR="00FA160E" w:rsidRPr="00533C86">
        <w:rPr>
          <w:rFonts w:ascii="Times New Roman" w:hAnsi="Times New Roman" w:cs="Times New Roman"/>
          <w:sz w:val="24"/>
          <w:szCs w:val="24"/>
        </w:rPr>
        <w:t xml:space="preserve"> </w:t>
      </w:r>
      <w:r w:rsidRPr="00533C86">
        <w:rPr>
          <w:rFonts w:ascii="Times New Roman" w:hAnsi="Times New Roman" w:cs="Times New Roman"/>
          <w:sz w:val="24"/>
          <w:szCs w:val="24"/>
        </w:rPr>
        <w:t>asse</w:t>
      </w:r>
      <w:r w:rsidRPr="00533C86">
        <w:rPr>
          <w:rFonts w:ascii="Times New Roman" w:hAnsi="Times New Roman" w:cs="Times New Roman"/>
          <w:sz w:val="24"/>
          <w:szCs w:val="24"/>
        </w:rPr>
        <w:t>t</w:t>
      </w:r>
      <w:r w:rsidR="00FA160E" w:rsidRPr="00533C86">
        <w:rPr>
          <w:rFonts w:ascii="Times New Roman" w:hAnsi="Times New Roman" w:cs="Times New Roman"/>
          <w:sz w:val="24"/>
          <w:szCs w:val="24"/>
        </w:rPr>
        <w:t xml:space="preserve">. He </w:t>
      </w:r>
      <w:r w:rsidR="001D7538" w:rsidRPr="00533C86">
        <w:rPr>
          <w:rFonts w:ascii="Times New Roman" w:hAnsi="Times New Roman" w:cs="Times New Roman"/>
          <w:sz w:val="24"/>
          <w:szCs w:val="24"/>
        </w:rPr>
        <w:t>analyses</w:t>
      </w:r>
      <w:r w:rsidR="00FA160E" w:rsidRPr="00533C86">
        <w:rPr>
          <w:rFonts w:ascii="Times New Roman" w:hAnsi="Times New Roman" w:cs="Times New Roman"/>
          <w:sz w:val="24"/>
          <w:szCs w:val="24"/>
        </w:rPr>
        <w:t xml:space="preserve"> this </w:t>
      </w:r>
      <w:r w:rsidR="001D7538" w:rsidRPr="00533C86">
        <w:rPr>
          <w:rFonts w:ascii="Times New Roman" w:hAnsi="Times New Roman" w:cs="Times New Roman"/>
          <w:sz w:val="24"/>
          <w:szCs w:val="24"/>
        </w:rPr>
        <w:t>artifact</w:t>
      </w:r>
      <w:r w:rsidR="00FA160E" w:rsidRPr="00533C86">
        <w:rPr>
          <w:rFonts w:ascii="Times New Roman" w:hAnsi="Times New Roman" w:cs="Times New Roman"/>
          <w:sz w:val="24"/>
          <w:szCs w:val="24"/>
        </w:rPr>
        <w:t xml:space="preserve"> was </w:t>
      </w:r>
      <w:r w:rsidR="001D7538" w:rsidRPr="00533C86">
        <w:rPr>
          <w:rFonts w:ascii="Times New Roman" w:hAnsi="Times New Roman" w:cs="Times New Roman"/>
          <w:sz w:val="24"/>
          <w:szCs w:val="24"/>
        </w:rPr>
        <w:t>completed</w:t>
      </w:r>
      <w:r w:rsidR="00FA160E" w:rsidRPr="00533C86">
        <w:rPr>
          <w:rFonts w:ascii="Times New Roman" w:hAnsi="Times New Roman" w:cs="Times New Roman"/>
          <w:sz w:val="24"/>
          <w:szCs w:val="24"/>
        </w:rPr>
        <w:t xml:space="preserve"> in the year 1998 and accepted by </w:t>
      </w:r>
      <w:r w:rsidR="001D7538" w:rsidRPr="00533C86">
        <w:rPr>
          <w:rFonts w:ascii="Times New Roman" w:hAnsi="Times New Roman" w:cs="Times New Roman"/>
          <w:sz w:val="24"/>
          <w:szCs w:val="24"/>
        </w:rPr>
        <w:t>all</w:t>
      </w:r>
      <w:r w:rsidR="00FA160E" w:rsidRPr="00533C86">
        <w:rPr>
          <w:rFonts w:ascii="Times New Roman" w:hAnsi="Times New Roman" w:cs="Times New Roman"/>
          <w:sz w:val="24"/>
          <w:szCs w:val="24"/>
        </w:rPr>
        <w:t xml:space="preserve"> states in America. </w:t>
      </w:r>
      <w:r w:rsidR="001D7538" w:rsidRPr="00533C86">
        <w:rPr>
          <w:rFonts w:ascii="Times New Roman" w:hAnsi="Times New Roman" w:cs="Times New Roman"/>
          <w:sz w:val="24"/>
          <w:szCs w:val="24"/>
        </w:rPr>
        <w:t>Besides,</w:t>
      </w:r>
      <w:r w:rsidR="00FA160E" w:rsidRPr="00533C86">
        <w:rPr>
          <w:rFonts w:ascii="Times New Roman" w:hAnsi="Times New Roman" w:cs="Times New Roman"/>
          <w:sz w:val="24"/>
          <w:szCs w:val="24"/>
        </w:rPr>
        <w:t xml:space="preserve"> this Article was </w:t>
      </w:r>
      <w:r w:rsidR="001D7538" w:rsidRPr="00533C86">
        <w:rPr>
          <w:rFonts w:ascii="Times New Roman" w:hAnsi="Times New Roman" w:cs="Times New Roman"/>
          <w:sz w:val="24"/>
          <w:szCs w:val="24"/>
        </w:rPr>
        <w:t>added</w:t>
      </w:r>
      <w:r w:rsidR="00FA160E" w:rsidRPr="00533C86">
        <w:rPr>
          <w:rFonts w:ascii="Times New Roman" w:hAnsi="Times New Roman" w:cs="Times New Roman"/>
          <w:sz w:val="24"/>
          <w:szCs w:val="24"/>
        </w:rPr>
        <w:t xml:space="preserve"> </w:t>
      </w:r>
      <w:r w:rsidR="001D7538" w:rsidRPr="00533C86">
        <w:rPr>
          <w:rFonts w:ascii="Times New Roman" w:hAnsi="Times New Roman" w:cs="Times New Roman"/>
          <w:sz w:val="24"/>
          <w:szCs w:val="24"/>
        </w:rPr>
        <w:t>revised</w:t>
      </w:r>
      <w:r w:rsidR="00FA160E" w:rsidRPr="00533C86">
        <w:rPr>
          <w:rFonts w:ascii="Times New Roman" w:hAnsi="Times New Roman" w:cs="Times New Roman"/>
          <w:sz w:val="24"/>
          <w:szCs w:val="24"/>
        </w:rPr>
        <w:t xml:space="preserve"> in the years 1999, 2000, 2001, and 2010. </w:t>
      </w:r>
    </w:p>
    <w:p w14:paraId="1661E023" w14:textId="39D86C7A" w:rsidR="001D7538"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Finally, Article 10 gives each </w:t>
      </w:r>
      <w:r w:rsidR="00B84974" w:rsidRPr="00533C86">
        <w:rPr>
          <w:rFonts w:ascii="Times New Roman" w:hAnsi="Times New Roman" w:cs="Times New Roman"/>
          <w:sz w:val="24"/>
          <w:szCs w:val="24"/>
        </w:rPr>
        <w:t>State</w:t>
      </w:r>
      <w:r w:rsidRPr="00533C86">
        <w:rPr>
          <w:rFonts w:ascii="Times New Roman" w:hAnsi="Times New Roman" w:cs="Times New Roman"/>
          <w:sz w:val="24"/>
          <w:szCs w:val="24"/>
        </w:rPr>
        <w:t xml:space="preserve"> to set6 the effective date of implemen</w:t>
      </w:r>
      <w:r w:rsidRPr="00533C86">
        <w:rPr>
          <w:rFonts w:ascii="Times New Roman" w:hAnsi="Times New Roman" w:cs="Times New Roman"/>
          <w:sz w:val="24"/>
          <w:szCs w:val="24"/>
        </w:rPr>
        <w:t xml:space="preserve">tation of the code and lists </w:t>
      </w:r>
      <w:r w:rsidR="00B84974" w:rsidRPr="00533C86">
        <w:rPr>
          <w:rFonts w:ascii="Times New Roman" w:hAnsi="Times New Roman" w:cs="Times New Roman"/>
          <w:sz w:val="24"/>
          <w:szCs w:val="24"/>
        </w:rPr>
        <w:t>precise</w:t>
      </w:r>
      <w:r w:rsidRPr="00533C86">
        <w:rPr>
          <w:rFonts w:ascii="Times New Roman" w:hAnsi="Times New Roman" w:cs="Times New Roman"/>
          <w:sz w:val="24"/>
          <w:szCs w:val="24"/>
        </w:rPr>
        <w:t xml:space="preserve"> state rules that must be </w:t>
      </w:r>
      <w:r w:rsidR="00B84974" w:rsidRPr="00533C86">
        <w:rPr>
          <w:rFonts w:ascii="Times New Roman" w:hAnsi="Times New Roman" w:cs="Times New Roman"/>
          <w:sz w:val="24"/>
          <w:szCs w:val="24"/>
        </w:rPr>
        <w:t>canceled</w:t>
      </w:r>
      <w:r w:rsidRPr="00533C86">
        <w:rPr>
          <w:rFonts w:ascii="Times New Roman" w:hAnsi="Times New Roman" w:cs="Times New Roman"/>
          <w:sz w:val="24"/>
          <w:szCs w:val="24"/>
        </w:rPr>
        <w:t xml:space="preserve"> once the UCC has been </w:t>
      </w:r>
      <w:r w:rsidR="00B84974" w:rsidRPr="00533C86">
        <w:rPr>
          <w:rFonts w:ascii="Times New Roman" w:hAnsi="Times New Roman" w:cs="Times New Roman"/>
          <w:sz w:val="24"/>
          <w:szCs w:val="24"/>
        </w:rPr>
        <w:t>ratified</w:t>
      </w:r>
      <w:r w:rsidR="0009397F" w:rsidRPr="00533C86">
        <w:rPr>
          <w:rFonts w:ascii="Times New Roman" w:hAnsi="Times New Roman" w:cs="Times New Roman"/>
          <w:sz w:val="24"/>
          <w:szCs w:val="24"/>
        </w:rPr>
        <w:t xml:space="preserve">. </w:t>
      </w:r>
      <w:r w:rsidR="00B84974" w:rsidRPr="00533C86">
        <w:rPr>
          <w:rFonts w:ascii="Times New Roman" w:hAnsi="Times New Roman" w:cs="Times New Roman"/>
          <w:sz w:val="24"/>
          <w:szCs w:val="24"/>
        </w:rPr>
        <w:t xml:space="preserve">Also, </w:t>
      </w:r>
      <w:r w:rsidR="00B84974" w:rsidRPr="00533C86">
        <w:rPr>
          <w:rFonts w:ascii="Times New Roman" w:hAnsi="Times New Roman" w:cs="Times New Roman"/>
          <w:sz w:val="24"/>
          <w:szCs w:val="24"/>
        </w:rPr>
        <w:lastRenderedPageBreak/>
        <w:t xml:space="preserve">Article 10 </w:t>
      </w:r>
      <w:r w:rsidR="00381BAF" w:rsidRPr="00533C86">
        <w:rPr>
          <w:rFonts w:ascii="Times New Roman" w:hAnsi="Times New Roman" w:cs="Times New Roman"/>
          <w:sz w:val="24"/>
          <w:szCs w:val="24"/>
        </w:rPr>
        <w:t>indorses</w:t>
      </w:r>
      <w:r w:rsidR="00B84974" w:rsidRPr="00533C86">
        <w:rPr>
          <w:rFonts w:ascii="Times New Roman" w:hAnsi="Times New Roman" w:cs="Times New Roman"/>
          <w:sz w:val="24"/>
          <w:szCs w:val="24"/>
        </w:rPr>
        <w:t xml:space="preserve"> that that states </w:t>
      </w:r>
      <w:r w:rsidR="00381BAF" w:rsidRPr="00533C86">
        <w:rPr>
          <w:rFonts w:ascii="Times New Roman" w:hAnsi="Times New Roman" w:cs="Times New Roman"/>
          <w:sz w:val="24"/>
          <w:szCs w:val="24"/>
        </w:rPr>
        <w:t>revoke</w:t>
      </w:r>
      <w:r w:rsidR="00B84974" w:rsidRPr="00533C86">
        <w:rPr>
          <w:rFonts w:ascii="Times New Roman" w:hAnsi="Times New Roman" w:cs="Times New Roman"/>
          <w:sz w:val="24"/>
          <w:szCs w:val="24"/>
        </w:rPr>
        <w:t xml:space="preserve"> any </w:t>
      </w:r>
      <w:r w:rsidR="00381BAF" w:rsidRPr="00533C86">
        <w:rPr>
          <w:rFonts w:ascii="Times New Roman" w:hAnsi="Times New Roman" w:cs="Times New Roman"/>
          <w:sz w:val="24"/>
          <w:szCs w:val="24"/>
        </w:rPr>
        <w:t>regulations regulating bank collections, huge sales, chatted loans, and many other transactions that are all enclosed under the UCC. Discrete states can also top to the list of annulled acts at their pleasure.</w:t>
      </w:r>
    </w:p>
    <w:p w14:paraId="3EC666B4" w14:textId="745335FC" w:rsidR="00381BAF"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From </w:t>
      </w:r>
      <w:r w:rsidRPr="00533C86">
        <w:rPr>
          <w:rFonts w:ascii="Times New Roman" w:hAnsi="Times New Roman" w:cs="Times New Roman"/>
          <w:sz w:val="24"/>
          <w:szCs w:val="24"/>
        </w:rPr>
        <w:t>Smith,</w:t>
      </w:r>
      <w:r w:rsidRPr="00533C86">
        <w:rPr>
          <w:rFonts w:ascii="Times New Roman" w:hAnsi="Times New Roman" w:cs="Times New Roman"/>
          <w:sz w:val="24"/>
          <w:szCs w:val="24"/>
        </w:rPr>
        <w:t xml:space="preserve"> </w:t>
      </w:r>
      <w:r w:rsidRPr="00533C86">
        <w:rPr>
          <w:rFonts w:ascii="Times New Roman" w:hAnsi="Times New Roman" w:cs="Times New Roman"/>
          <w:sz w:val="24"/>
          <w:szCs w:val="24"/>
        </w:rPr>
        <w:t>(2010)</w:t>
      </w:r>
      <w:r w:rsidRPr="00533C86">
        <w:rPr>
          <w:rFonts w:ascii="Times New Roman" w:hAnsi="Times New Roman" w:cs="Times New Roman"/>
          <w:sz w:val="24"/>
          <w:szCs w:val="24"/>
        </w:rPr>
        <w:t>, In the curren</w:t>
      </w:r>
      <w:r w:rsidRPr="00533C86">
        <w:rPr>
          <w:rFonts w:ascii="Times New Roman" w:hAnsi="Times New Roman" w:cs="Times New Roman"/>
          <w:sz w:val="24"/>
          <w:szCs w:val="24"/>
        </w:rPr>
        <w:t xml:space="preserve">t situation, UCC affects everyone in the business, and even those planning to start a business will likely be affected by </w:t>
      </w:r>
      <w:r w:rsidR="00496383" w:rsidRPr="00533C86">
        <w:rPr>
          <w:rFonts w:ascii="Times New Roman" w:hAnsi="Times New Roman" w:cs="Times New Roman"/>
          <w:sz w:val="24"/>
          <w:szCs w:val="24"/>
        </w:rPr>
        <w:t>this Law</w:t>
      </w:r>
      <w:r w:rsidRPr="00533C86">
        <w:rPr>
          <w:rFonts w:ascii="Times New Roman" w:hAnsi="Times New Roman" w:cs="Times New Roman"/>
          <w:sz w:val="24"/>
          <w:szCs w:val="24"/>
        </w:rPr>
        <w:t xml:space="preserve"> in areas like selling products, taking loans, or any contracts or leases that businesses individuals will come across</w:t>
      </w:r>
      <w:r w:rsidR="00496383" w:rsidRPr="00533C86">
        <w:rPr>
          <w:rFonts w:ascii="Times New Roman" w:hAnsi="Times New Roman" w:cs="Times New Roman"/>
          <w:sz w:val="24"/>
          <w:szCs w:val="24"/>
        </w:rPr>
        <w:t xml:space="preserve"> on their businesses. </w:t>
      </w:r>
      <w:r w:rsidRPr="00533C86">
        <w:rPr>
          <w:rFonts w:ascii="Times New Roman" w:hAnsi="Times New Roman" w:cs="Times New Roman"/>
          <w:sz w:val="24"/>
          <w:szCs w:val="24"/>
        </w:rPr>
        <w:t xml:space="preserve">According to </w:t>
      </w:r>
      <w:r w:rsidRPr="00533C86">
        <w:rPr>
          <w:rFonts w:ascii="Times New Roman" w:hAnsi="Times New Roman" w:cs="Times New Roman"/>
          <w:sz w:val="24"/>
          <w:szCs w:val="24"/>
        </w:rPr>
        <w:t>Gabriel (2010)</w:t>
      </w:r>
      <w:r w:rsidRPr="00533C86">
        <w:rPr>
          <w:rFonts w:ascii="Times New Roman" w:hAnsi="Times New Roman" w:cs="Times New Roman"/>
          <w:sz w:val="24"/>
          <w:szCs w:val="24"/>
        </w:rPr>
        <w:t>, t</w:t>
      </w:r>
      <w:r w:rsidR="00496383" w:rsidRPr="00533C86">
        <w:rPr>
          <w:rFonts w:ascii="Times New Roman" w:hAnsi="Times New Roman" w:cs="Times New Roman"/>
          <w:sz w:val="24"/>
          <w:szCs w:val="24"/>
        </w:rPr>
        <w:t>he UCC defends business individuals because it prevents business partners from being blindsided by various rules in diverse states. Many essential, at the core of the UCC, is the "</w:t>
      </w:r>
      <w:r w:rsidR="00584249" w:rsidRPr="00533C86">
        <w:rPr>
          <w:rFonts w:ascii="Times New Roman" w:hAnsi="Times New Roman" w:cs="Times New Roman"/>
          <w:sz w:val="24"/>
          <w:szCs w:val="24"/>
        </w:rPr>
        <w:t>oblique</w:t>
      </w:r>
      <w:r w:rsidR="00496383" w:rsidRPr="00533C86">
        <w:rPr>
          <w:rFonts w:ascii="Times New Roman" w:hAnsi="Times New Roman" w:cs="Times New Roman"/>
          <w:sz w:val="24"/>
          <w:szCs w:val="24"/>
        </w:rPr>
        <w:t xml:space="preserve"> of </w:t>
      </w:r>
      <w:r w:rsidR="00584249" w:rsidRPr="00533C86">
        <w:rPr>
          <w:rFonts w:ascii="Times New Roman" w:hAnsi="Times New Roman" w:cs="Times New Roman"/>
          <w:sz w:val="24"/>
          <w:szCs w:val="24"/>
        </w:rPr>
        <w:t>virtuous</w:t>
      </w:r>
      <w:r w:rsidR="00496383" w:rsidRPr="00533C86">
        <w:rPr>
          <w:rFonts w:ascii="Times New Roman" w:hAnsi="Times New Roman" w:cs="Times New Roman"/>
          <w:sz w:val="24"/>
          <w:szCs w:val="24"/>
        </w:rPr>
        <w:t xml:space="preserve"> faith and </w:t>
      </w:r>
      <w:r w:rsidR="00584249" w:rsidRPr="00533C86">
        <w:rPr>
          <w:rFonts w:ascii="Times New Roman" w:hAnsi="Times New Roman" w:cs="Times New Roman"/>
          <w:sz w:val="24"/>
          <w:szCs w:val="24"/>
        </w:rPr>
        <w:t>reasonable</w:t>
      </w:r>
      <w:r w:rsidR="00496383" w:rsidRPr="00533C86">
        <w:rPr>
          <w:rFonts w:ascii="Times New Roman" w:hAnsi="Times New Roman" w:cs="Times New Roman"/>
          <w:sz w:val="24"/>
          <w:szCs w:val="24"/>
        </w:rPr>
        <w:t xml:space="preserve"> </w:t>
      </w:r>
      <w:r w:rsidR="00584249" w:rsidRPr="00533C86">
        <w:rPr>
          <w:rFonts w:ascii="Times New Roman" w:hAnsi="Times New Roman" w:cs="Times New Roman"/>
          <w:sz w:val="24"/>
          <w:szCs w:val="24"/>
        </w:rPr>
        <w:t>commerce</w:t>
      </w:r>
      <w:r w:rsidR="00496383" w:rsidRPr="00533C86">
        <w:rPr>
          <w:rFonts w:ascii="Times New Roman" w:hAnsi="Times New Roman" w:cs="Times New Roman"/>
          <w:sz w:val="24"/>
          <w:szCs w:val="24"/>
        </w:rPr>
        <w:t xml:space="preserve">” which </w:t>
      </w:r>
      <w:r w:rsidR="00584249" w:rsidRPr="00533C86">
        <w:rPr>
          <w:rFonts w:ascii="Times New Roman" w:hAnsi="Times New Roman" w:cs="Times New Roman"/>
          <w:sz w:val="24"/>
          <w:szCs w:val="24"/>
        </w:rPr>
        <w:t>regards</w:t>
      </w:r>
      <w:r w:rsidR="00496383" w:rsidRPr="00533C86">
        <w:rPr>
          <w:rFonts w:ascii="Times New Roman" w:hAnsi="Times New Roman" w:cs="Times New Roman"/>
          <w:sz w:val="24"/>
          <w:szCs w:val="24"/>
        </w:rPr>
        <w:t xml:space="preserve"> that </w:t>
      </w:r>
      <w:r w:rsidR="00584249" w:rsidRPr="00533C86">
        <w:rPr>
          <w:rFonts w:ascii="Times New Roman" w:hAnsi="Times New Roman" w:cs="Times New Roman"/>
          <w:sz w:val="24"/>
          <w:szCs w:val="24"/>
        </w:rPr>
        <w:t>any person</w:t>
      </w:r>
      <w:r w:rsidR="00496383" w:rsidRPr="00533C86">
        <w:rPr>
          <w:rFonts w:ascii="Times New Roman" w:hAnsi="Times New Roman" w:cs="Times New Roman"/>
          <w:sz w:val="24"/>
          <w:szCs w:val="24"/>
        </w:rPr>
        <w:t xml:space="preserve"> and the customers you are </w:t>
      </w:r>
      <w:r w:rsidR="00584249" w:rsidRPr="00533C86">
        <w:rPr>
          <w:rFonts w:ascii="Times New Roman" w:hAnsi="Times New Roman" w:cs="Times New Roman"/>
          <w:sz w:val="24"/>
          <w:szCs w:val="24"/>
        </w:rPr>
        <w:t>vending</w:t>
      </w:r>
      <w:r w:rsidR="00496383" w:rsidRPr="00533C86">
        <w:rPr>
          <w:rFonts w:ascii="Times New Roman" w:hAnsi="Times New Roman" w:cs="Times New Roman"/>
          <w:sz w:val="24"/>
          <w:szCs w:val="24"/>
        </w:rPr>
        <w:t xml:space="preserve"> to and </w:t>
      </w:r>
      <w:r w:rsidR="00584249" w:rsidRPr="00533C86">
        <w:rPr>
          <w:rFonts w:ascii="Times New Roman" w:hAnsi="Times New Roman" w:cs="Times New Roman"/>
          <w:sz w:val="24"/>
          <w:szCs w:val="24"/>
        </w:rPr>
        <w:t>purchasing</w:t>
      </w:r>
      <w:r w:rsidR="00496383" w:rsidRPr="00533C86">
        <w:rPr>
          <w:rFonts w:ascii="Times New Roman" w:hAnsi="Times New Roman" w:cs="Times New Roman"/>
          <w:sz w:val="24"/>
          <w:szCs w:val="24"/>
        </w:rPr>
        <w:t xml:space="preserve"> from, or dealing with </w:t>
      </w:r>
      <w:r w:rsidR="00584249" w:rsidRPr="00533C86">
        <w:rPr>
          <w:rFonts w:ascii="Times New Roman" w:hAnsi="Times New Roman" w:cs="Times New Roman"/>
          <w:sz w:val="24"/>
          <w:szCs w:val="24"/>
        </w:rPr>
        <w:t>getting</w:t>
      </w:r>
      <w:r w:rsidR="00496383" w:rsidRPr="00533C86">
        <w:rPr>
          <w:rFonts w:ascii="Times New Roman" w:hAnsi="Times New Roman" w:cs="Times New Roman"/>
          <w:sz w:val="24"/>
          <w:szCs w:val="24"/>
        </w:rPr>
        <w:t xml:space="preserve"> into </w:t>
      </w:r>
      <w:r w:rsidR="00584249" w:rsidRPr="00533C86">
        <w:rPr>
          <w:rFonts w:ascii="Times New Roman" w:hAnsi="Times New Roman" w:cs="Times New Roman"/>
          <w:sz w:val="24"/>
          <w:szCs w:val="24"/>
        </w:rPr>
        <w:t>a</w:t>
      </w:r>
      <w:r w:rsidR="00496383" w:rsidRPr="00533C86">
        <w:rPr>
          <w:rFonts w:ascii="Times New Roman" w:hAnsi="Times New Roman" w:cs="Times New Roman"/>
          <w:sz w:val="24"/>
          <w:szCs w:val="24"/>
        </w:rPr>
        <w:t xml:space="preserve"> </w:t>
      </w:r>
      <w:r w:rsidR="00584249" w:rsidRPr="00533C86">
        <w:rPr>
          <w:rFonts w:ascii="Times New Roman" w:hAnsi="Times New Roman" w:cs="Times New Roman"/>
          <w:sz w:val="24"/>
          <w:szCs w:val="24"/>
        </w:rPr>
        <w:t>contract</w:t>
      </w:r>
      <w:r w:rsidR="00496383" w:rsidRPr="00533C86">
        <w:rPr>
          <w:rFonts w:ascii="Times New Roman" w:hAnsi="Times New Roman" w:cs="Times New Roman"/>
          <w:sz w:val="24"/>
          <w:szCs w:val="24"/>
        </w:rPr>
        <w:t xml:space="preserve"> together </w:t>
      </w:r>
      <w:r w:rsidR="00584249" w:rsidRPr="00533C86">
        <w:rPr>
          <w:rFonts w:ascii="Times New Roman" w:hAnsi="Times New Roman" w:cs="Times New Roman"/>
          <w:sz w:val="24"/>
          <w:szCs w:val="24"/>
        </w:rPr>
        <w:t>should</w:t>
      </w:r>
      <w:r w:rsidR="00496383" w:rsidRPr="00533C86">
        <w:rPr>
          <w:rFonts w:ascii="Times New Roman" w:hAnsi="Times New Roman" w:cs="Times New Roman"/>
          <w:sz w:val="24"/>
          <w:szCs w:val="24"/>
        </w:rPr>
        <w:t xml:space="preserve"> be </w:t>
      </w:r>
      <w:r w:rsidR="00584249" w:rsidRPr="00533C86">
        <w:rPr>
          <w:rFonts w:ascii="Times New Roman" w:hAnsi="Times New Roman" w:cs="Times New Roman"/>
          <w:sz w:val="24"/>
          <w:szCs w:val="24"/>
        </w:rPr>
        <w:t>functioning</w:t>
      </w:r>
      <w:r w:rsidR="00496383" w:rsidRPr="00533C86">
        <w:rPr>
          <w:rFonts w:ascii="Times New Roman" w:hAnsi="Times New Roman" w:cs="Times New Roman"/>
          <w:sz w:val="24"/>
          <w:szCs w:val="24"/>
        </w:rPr>
        <w:t xml:space="preserve"> under this </w:t>
      </w:r>
      <w:r w:rsidR="00584249" w:rsidRPr="00533C86">
        <w:rPr>
          <w:rFonts w:ascii="Times New Roman" w:hAnsi="Times New Roman" w:cs="Times New Roman"/>
          <w:sz w:val="24"/>
          <w:szCs w:val="24"/>
        </w:rPr>
        <w:t>agreement</w:t>
      </w:r>
      <w:r w:rsidR="00496383" w:rsidRPr="00533C86">
        <w:rPr>
          <w:rFonts w:ascii="Times New Roman" w:hAnsi="Times New Roman" w:cs="Times New Roman"/>
          <w:sz w:val="24"/>
          <w:szCs w:val="24"/>
        </w:rPr>
        <w:t xml:space="preserve"> of </w:t>
      </w:r>
      <w:r w:rsidR="00584249" w:rsidRPr="00533C86">
        <w:rPr>
          <w:rFonts w:ascii="Times New Roman" w:hAnsi="Times New Roman" w:cs="Times New Roman"/>
          <w:sz w:val="24"/>
          <w:szCs w:val="24"/>
        </w:rPr>
        <w:t>decent</w:t>
      </w:r>
      <w:r w:rsidR="00496383" w:rsidRPr="00533C86">
        <w:rPr>
          <w:rFonts w:ascii="Times New Roman" w:hAnsi="Times New Roman" w:cs="Times New Roman"/>
          <w:sz w:val="24"/>
          <w:szCs w:val="24"/>
        </w:rPr>
        <w:t xml:space="preserve"> </w:t>
      </w:r>
      <w:r w:rsidR="00584249" w:rsidRPr="00533C86">
        <w:rPr>
          <w:rFonts w:ascii="Times New Roman" w:hAnsi="Times New Roman" w:cs="Times New Roman"/>
          <w:sz w:val="24"/>
          <w:szCs w:val="24"/>
        </w:rPr>
        <w:t>confidence</w:t>
      </w:r>
      <w:r w:rsidR="00496383" w:rsidRPr="00533C86">
        <w:rPr>
          <w:rFonts w:ascii="Times New Roman" w:hAnsi="Times New Roman" w:cs="Times New Roman"/>
          <w:sz w:val="24"/>
          <w:szCs w:val="24"/>
        </w:rPr>
        <w:t xml:space="preserve"> and </w:t>
      </w:r>
      <w:r w:rsidR="00584249" w:rsidRPr="00533C86">
        <w:rPr>
          <w:rFonts w:ascii="Times New Roman" w:hAnsi="Times New Roman" w:cs="Times New Roman"/>
          <w:sz w:val="24"/>
          <w:szCs w:val="24"/>
        </w:rPr>
        <w:t>reasonable</w:t>
      </w:r>
      <w:r w:rsidR="00496383" w:rsidRPr="00533C86">
        <w:rPr>
          <w:rFonts w:ascii="Times New Roman" w:hAnsi="Times New Roman" w:cs="Times New Roman"/>
          <w:sz w:val="24"/>
          <w:szCs w:val="24"/>
        </w:rPr>
        <w:t xml:space="preserve"> dealing. </w:t>
      </w:r>
      <w:r w:rsidR="00584249" w:rsidRPr="00533C86">
        <w:rPr>
          <w:rFonts w:ascii="Times New Roman" w:hAnsi="Times New Roman" w:cs="Times New Roman"/>
          <w:sz w:val="24"/>
          <w:szCs w:val="24"/>
        </w:rPr>
        <w:t xml:space="preserve">The UCC should be hard to parse for individuals who are not lawyers. The main </w:t>
      </w:r>
      <w:r w:rsidR="000E0BF3" w:rsidRPr="00533C86">
        <w:rPr>
          <w:rFonts w:ascii="Times New Roman" w:hAnsi="Times New Roman" w:cs="Times New Roman"/>
          <w:sz w:val="24"/>
          <w:szCs w:val="24"/>
        </w:rPr>
        <w:t xml:space="preserve">idea of this type of Law is that contract everyone should know the basic laws of leasing or preparation for funding must adhere to the UCC as adopted by every individual State. </w:t>
      </w:r>
      <w:r w:rsidR="00BA5634" w:rsidRPr="00533C86">
        <w:rPr>
          <w:rFonts w:ascii="Times New Roman" w:hAnsi="Times New Roman" w:cs="Times New Roman"/>
          <w:sz w:val="24"/>
          <w:szCs w:val="24"/>
        </w:rPr>
        <w:t xml:space="preserve">This is the reason that every person needs to apply lawyer written documents. This Law is crucial that benefit many individuals as it </w:t>
      </w:r>
      <w:r w:rsidR="00AE4A49" w:rsidRPr="00533C86">
        <w:rPr>
          <w:rFonts w:ascii="Times New Roman" w:hAnsi="Times New Roman" w:cs="Times New Roman"/>
          <w:sz w:val="24"/>
          <w:szCs w:val="24"/>
        </w:rPr>
        <w:t>enables</w:t>
      </w:r>
      <w:r w:rsidR="00BA5634" w:rsidRPr="00533C86">
        <w:rPr>
          <w:rFonts w:ascii="Times New Roman" w:hAnsi="Times New Roman" w:cs="Times New Roman"/>
          <w:sz w:val="24"/>
          <w:szCs w:val="24"/>
        </w:rPr>
        <w:t xml:space="preserve"> states to operate smoothly. </w:t>
      </w:r>
      <w:r w:rsidR="00AE4A49" w:rsidRPr="00533C86">
        <w:rPr>
          <w:rFonts w:ascii="Times New Roman" w:hAnsi="Times New Roman" w:cs="Times New Roman"/>
          <w:sz w:val="24"/>
          <w:szCs w:val="24"/>
        </w:rPr>
        <w:t>The UCC is a vital law as it involves tenable transactions. A protected contract is a credit in which the debtor gives security in circumstance of evasion. The warranty offers the moneylender the guarantee that they may be able to recuperate the worth of the possessions by enchanting ownership.</w:t>
      </w:r>
    </w:p>
    <w:p w14:paraId="1D634B0E" w14:textId="7675ADA5" w:rsidR="001B3F12"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At the present moment, some sections of this Law have great</w:t>
      </w:r>
      <w:r w:rsidRPr="00533C86">
        <w:rPr>
          <w:rFonts w:ascii="Times New Roman" w:hAnsi="Times New Roman" w:cs="Times New Roman"/>
          <w:sz w:val="24"/>
          <w:szCs w:val="24"/>
        </w:rPr>
        <w:t xml:space="preserve">ly influenced the transactions of businesses in other countries. For example, Article 9 has changed the enactment </w:t>
      </w:r>
      <w:r w:rsidRPr="00533C86">
        <w:rPr>
          <w:rFonts w:ascii="Times New Roman" w:hAnsi="Times New Roman" w:cs="Times New Roman"/>
          <w:sz w:val="24"/>
          <w:szCs w:val="24"/>
        </w:rPr>
        <w:lastRenderedPageBreak/>
        <w:t>of individual product safety acts for all province of Canada and its territory, excluding Quebec. This Law was also adopted by New Zealand and</w:t>
      </w:r>
      <w:r w:rsidRPr="00533C86">
        <w:rPr>
          <w:rFonts w:ascii="Times New Roman" w:hAnsi="Times New Roman" w:cs="Times New Roman"/>
          <w:sz w:val="24"/>
          <w:szCs w:val="24"/>
        </w:rPr>
        <w:t xml:space="preserve"> Australian private goods securities.</w:t>
      </w:r>
    </w:p>
    <w:p w14:paraId="4BAC30B8" w14:textId="70B48D38" w:rsidR="00533C86" w:rsidRPr="00533C86" w:rsidRDefault="00444CBB"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 xml:space="preserve">Without the existence of the UCC, the United States could lack agreed trade transactions, and it could be difficult for each State to transact businesses together. There could be no maximized uniformity. The UCC </w:t>
      </w:r>
      <w:r w:rsidR="00764DF4" w:rsidRPr="00533C86">
        <w:rPr>
          <w:rFonts w:ascii="Times New Roman" w:hAnsi="Times New Roman" w:cs="Times New Roman"/>
          <w:sz w:val="24"/>
          <w:szCs w:val="24"/>
        </w:rPr>
        <w:t xml:space="preserve">articulates for consistency in all the states of America as it underlines the different jurisdictions. Due to its result of UCC providing homogeneity, its submission is high. This is the merit of UCC enjoyed by all the states of America. </w:t>
      </w:r>
      <w:r w:rsidR="00A91B58" w:rsidRPr="00533C86">
        <w:rPr>
          <w:rFonts w:ascii="Times New Roman" w:hAnsi="Times New Roman" w:cs="Times New Roman"/>
          <w:sz w:val="24"/>
          <w:szCs w:val="24"/>
        </w:rPr>
        <w:t xml:space="preserve">The existence of the Uniform Commercial Code promotes </w:t>
      </w:r>
      <w:r w:rsidR="00F0321B" w:rsidRPr="00533C86">
        <w:rPr>
          <w:rFonts w:ascii="Times New Roman" w:hAnsi="Times New Roman" w:cs="Times New Roman"/>
          <w:sz w:val="24"/>
          <w:szCs w:val="24"/>
        </w:rPr>
        <w:t>international unification</w:t>
      </w:r>
      <w:r w:rsidR="00A91B58" w:rsidRPr="00533C86">
        <w:rPr>
          <w:rFonts w:ascii="Times New Roman" w:hAnsi="Times New Roman" w:cs="Times New Roman"/>
          <w:sz w:val="24"/>
          <w:szCs w:val="24"/>
        </w:rPr>
        <w:t xml:space="preserve"> of American states to become a party to a convention prescribing uniform Law, </w:t>
      </w:r>
      <w:r w:rsidR="00F0321B" w:rsidRPr="00533C86">
        <w:rPr>
          <w:rFonts w:ascii="Times New Roman" w:hAnsi="Times New Roman" w:cs="Times New Roman"/>
          <w:sz w:val="24"/>
          <w:szCs w:val="24"/>
        </w:rPr>
        <w:t>which helps in governing the business transactions in American countries. The UCC is an important tool to eradicate the barriers that could have to make business transactions between states more difficult, and the introduction of UCC is vital in eliminating obstacles that different countries could have to impose, which could limit business in American</w:t>
      </w:r>
      <w:r w:rsidR="00A671FD" w:rsidRPr="00533C86">
        <w:rPr>
          <w:rFonts w:ascii="Times New Roman" w:hAnsi="Times New Roman" w:cs="Times New Roman"/>
          <w:sz w:val="24"/>
          <w:szCs w:val="24"/>
        </w:rPr>
        <w:t xml:space="preserve"> (Gabriel, 2010</w:t>
      </w:r>
      <w:r w:rsidR="00533C86">
        <w:rPr>
          <w:rFonts w:ascii="Times New Roman" w:hAnsi="Times New Roman" w:cs="Times New Roman"/>
          <w:sz w:val="24"/>
          <w:szCs w:val="24"/>
        </w:rPr>
        <w:t>).</w:t>
      </w:r>
    </w:p>
    <w:p w14:paraId="623ECC5A" w14:textId="637363EF" w:rsidR="00533C86" w:rsidRPr="00533C86" w:rsidRDefault="00533C86"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t>Conclusion</w:t>
      </w:r>
    </w:p>
    <w:p w14:paraId="38F2FF23" w14:textId="5CCDA4E2" w:rsidR="00CA3099" w:rsidRPr="00533C86" w:rsidRDefault="00533C86" w:rsidP="00533C86">
      <w:pPr>
        <w:spacing w:line="480" w:lineRule="auto"/>
        <w:ind w:firstLine="720"/>
        <w:rPr>
          <w:rFonts w:ascii="Times New Roman" w:hAnsi="Times New Roman" w:cs="Times New Roman"/>
          <w:sz w:val="24"/>
          <w:szCs w:val="24"/>
        </w:rPr>
      </w:pPr>
      <w:r w:rsidRPr="00533C86">
        <w:rPr>
          <w:rFonts w:ascii="Times New Roman" w:hAnsi="Times New Roman" w:cs="Times New Roman"/>
          <w:sz w:val="24"/>
          <w:szCs w:val="24"/>
        </w:rPr>
        <w:t>T</w:t>
      </w:r>
      <w:r w:rsidR="00444CBB" w:rsidRPr="00533C86">
        <w:rPr>
          <w:rFonts w:ascii="Times New Roman" w:hAnsi="Times New Roman" w:cs="Times New Roman"/>
          <w:sz w:val="24"/>
          <w:szCs w:val="24"/>
        </w:rPr>
        <w:t xml:space="preserve">he Uniform Commercial Code is a vital contract law as it is clear from my thesis that its impact is to unite the American States. This </w:t>
      </w:r>
      <w:r w:rsidR="00014B84" w:rsidRPr="00533C86">
        <w:rPr>
          <w:rFonts w:ascii="Times New Roman" w:hAnsi="Times New Roman" w:cs="Times New Roman"/>
          <w:sz w:val="24"/>
          <w:szCs w:val="24"/>
        </w:rPr>
        <w:t>is good for the unification of the states, and from the findings, it's clear that from its implications, the Law has enabled states to have mutual business transactions. From my point, this Law is vital and American states should stick to it. The Law allows individuals to carry out their businesses and to avoid bad debtors.</w:t>
      </w:r>
    </w:p>
    <w:p w14:paraId="583B62DE" w14:textId="794CC6A5" w:rsidR="00533C86" w:rsidRPr="00533C86" w:rsidRDefault="00533C86" w:rsidP="00533C86">
      <w:pPr>
        <w:spacing w:line="480" w:lineRule="auto"/>
        <w:ind w:firstLine="720"/>
        <w:rPr>
          <w:rFonts w:ascii="Times New Roman" w:hAnsi="Times New Roman" w:cs="Times New Roman"/>
          <w:sz w:val="24"/>
          <w:szCs w:val="24"/>
        </w:rPr>
      </w:pPr>
    </w:p>
    <w:p w14:paraId="116DACA5" w14:textId="3784DD6E" w:rsidR="00533C86" w:rsidRPr="00533C86" w:rsidRDefault="00533C86" w:rsidP="00533C86">
      <w:pPr>
        <w:spacing w:line="480" w:lineRule="auto"/>
        <w:ind w:firstLine="720"/>
        <w:rPr>
          <w:rFonts w:ascii="Times New Roman" w:hAnsi="Times New Roman" w:cs="Times New Roman"/>
          <w:sz w:val="24"/>
          <w:szCs w:val="24"/>
        </w:rPr>
      </w:pPr>
    </w:p>
    <w:p w14:paraId="191412C8" w14:textId="77777777" w:rsidR="00533C86" w:rsidRDefault="00533C86" w:rsidP="00533C86">
      <w:pPr>
        <w:spacing w:line="480" w:lineRule="auto"/>
        <w:rPr>
          <w:rFonts w:ascii="Times New Roman" w:hAnsi="Times New Roman" w:cs="Times New Roman"/>
          <w:sz w:val="24"/>
          <w:szCs w:val="24"/>
        </w:rPr>
      </w:pPr>
    </w:p>
    <w:p w14:paraId="4CD9E886" w14:textId="599A8CB0" w:rsidR="00014B84" w:rsidRPr="00533C86" w:rsidRDefault="00444CBB" w:rsidP="00533C86">
      <w:pPr>
        <w:spacing w:line="480" w:lineRule="auto"/>
        <w:jc w:val="center"/>
        <w:rPr>
          <w:rFonts w:ascii="Times New Roman" w:hAnsi="Times New Roman" w:cs="Times New Roman"/>
          <w:b/>
          <w:bCs/>
          <w:sz w:val="24"/>
          <w:szCs w:val="24"/>
        </w:rPr>
      </w:pPr>
      <w:r w:rsidRPr="00533C86">
        <w:rPr>
          <w:rFonts w:ascii="Times New Roman" w:hAnsi="Times New Roman" w:cs="Times New Roman"/>
          <w:b/>
          <w:bCs/>
          <w:sz w:val="24"/>
          <w:szCs w:val="24"/>
        </w:rPr>
        <w:lastRenderedPageBreak/>
        <w:t>References</w:t>
      </w:r>
      <w:bookmarkStart w:id="0" w:name="_GoBack"/>
      <w:bookmarkEnd w:id="0"/>
    </w:p>
    <w:p w14:paraId="36DB936E" w14:textId="77777777" w:rsidR="00533C86" w:rsidRPr="00533C86" w:rsidRDefault="00533C86" w:rsidP="00533C86">
      <w:pPr>
        <w:spacing w:line="480" w:lineRule="auto"/>
        <w:ind w:left="720" w:hanging="720"/>
        <w:rPr>
          <w:rFonts w:ascii="Times New Roman" w:hAnsi="Times New Roman" w:cs="Times New Roman"/>
          <w:sz w:val="24"/>
          <w:szCs w:val="24"/>
        </w:rPr>
      </w:pPr>
    </w:p>
    <w:p w14:paraId="20B3C5F2" w14:textId="77777777" w:rsidR="00533C86" w:rsidRPr="00533C86" w:rsidRDefault="00533C86" w:rsidP="00533C86">
      <w:pPr>
        <w:spacing w:line="480" w:lineRule="auto"/>
        <w:ind w:left="720" w:hanging="720"/>
        <w:rPr>
          <w:rFonts w:ascii="Times New Roman" w:hAnsi="Times New Roman" w:cs="Times New Roman"/>
          <w:sz w:val="24"/>
          <w:szCs w:val="24"/>
        </w:rPr>
      </w:pPr>
      <w:r w:rsidRPr="00533C86">
        <w:rPr>
          <w:rFonts w:ascii="Times New Roman" w:hAnsi="Times New Roman" w:cs="Times New Roman"/>
          <w:sz w:val="24"/>
          <w:szCs w:val="24"/>
        </w:rPr>
        <w:t>Camero, J. (2012). Two Too Many: Third-Party Beneficiaries of Warranties Under the Uniform Commercial Code. John's L. Rev., 86, 1.</w:t>
      </w:r>
    </w:p>
    <w:p w14:paraId="2BBD865E" w14:textId="77777777" w:rsidR="00533C86" w:rsidRPr="00533C86" w:rsidRDefault="00533C86" w:rsidP="00533C86">
      <w:pPr>
        <w:spacing w:line="480" w:lineRule="auto"/>
        <w:ind w:left="720" w:hanging="720"/>
        <w:rPr>
          <w:rFonts w:ascii="Times New Roman" w:hAnsi="Times New Roman" w:cs="Times New Roman"/>
          <w:sz w:val="24"/>
          <w:szCs w:val="24"/>
        </w:rPr>
      </w:pPr>
      <w:bookmarkStart w:id="1" w:name="_Hlk46242500"/>
      <w:r w:rsidRPr="00533C86">
        <w:rPr>
          <w:rFonts w:ascii="Times New Roman" w:hAnsi="Times New Roman" w:cs="Times New Roman"/>
          <w:sz w:val="24"/>
          <w:szCs w:val="24"/>
        </w:rPr>
        <w:t xml:space="preserve">Gabriel, H. D. (2010). </w:t>
      </w:r>
      <w:bookmarkEnd w:id="1"/>
      <w:r w:rsidRPr="00533C86">
        <w:rPr>
          <w:rFonts w:ascii="Times New Roman" w:hAnsi="Times New Roman" w:cs="Times New Roman"/>
          <w:sz w:val="24"/>
          <w:szCs w:val="24"/>
        </w:rPr>
        <w:t>The 2003 Amendments of Article Two of the Uniform Commercial Code: Eight Years or a Lifetime After Completion. S. Tex. L. Rev., 52, 487.</w:t>
      </w:r>
    </w:p>
    <w:p w14:paraId="20D8997E" w14:textId="77777777" w:rsidR="00533C86" w:rsidRPr="00533C86" w:rsidRDefault="00533C86" w:rsidP="00533C86">
      <w:pPr>
        <w:spacing w:line="480" w:lineRule="auto"/>
        <w:ind w:left="720" w:hanging="720"/>
        <w:rPr>
          <w:rFonts w:ascii="Times New Roman" w:hAnsi="Times New Roman" w:cs="Times New Roman"/>
          <w:sz w:val="24"/>
          <w:szCs w:val="24"/>
        </w:rPr>
      </w:pPr>
      <w:r w:rsidRPr="00533C86">
        <w:rPr>
          <w:rFonts w:ascii="Times New Roman" w:hAnsi="Times New Roman" w:cs="Times New Roman"/>
          <w:sz w:val="24"/>
          <w:szCs w:val="24"/>
        </w:rPr>
        <w:t>Smith, E. E. (2010). A Summary of the 2010 Amendments to the Official Text of Article 9 of the Uniform Commercial Code. UCC LJ, 42, 345.</w:t>
      </w:r>
    </w:p>
    <w:p w14:paraId="30854C58" w14:textId="77777777" w:rsidR="00533C86" w:rsidRPr="00533C86" w:rsidRDefault="00533C86" w:rsidP="00533C86">
      <w:pPr>
        <w:spacing w:line="480" w:lineRule="auto"/>
        <w:ind w:left="720" w:hanging="720"/>
        <w:rPr>
          <w:rFonts w:ascii="Times New Roman" w:hAnsi="Times New Roman" w:cs="Times New Roman"/>
          <w:sz w:val="24"/>
          <w:szCs w:val="24"/>
        </w:rPr>
      </w:pPr>
      <w:bookmarkStart w:id="2" w:name="_Hlk46242253"/>
      <w:r w:rsidRPr="00533C86">
        <w:rPr>
          <w:rFonts w:ascii="Times New Roman" w:hAnsi="Times New Roman" w:cs="Times New Roman"/>
          <w:sz w:val="24"/>
          <w:szCs w:val="24"/>
        </w:rPr>
        <w:t xml:space="preserve">Tepper, P. (2011). </w:t>
      </w:r>
      <w:bookmarkEnd w:id="2"/>
      <w:r w:rsidRPr="00533C86">
        <w:rPr>
          <w:rFonts w:ascii="Times New Roman" w:hAnsi="Times New Roman" w:cs="Times New Roman"/>
          <w:sz w:val="24"/>
          <w:szCs w:val="24"/>
        </w:rPr>
        <w:t>The Law of Contracts and the Uniform Commercial Code. Cengage Learning.</w:t>
      </w:r>
    </w:p>
    <w:p w14:paraId="04CE9015" w14:textId="77777777" w:rsidR="00533C86" w:rsidRPr="00533C86" w:rsidRDefault="00533C86" w:rsidP="00533C86">
      <w:pPr>
        <w:spacing w:line="480" w:lineRule="auto"/>
        <w:ind w:left="720" w:hanging="720"/>
        <w:rPr>
          <w:rFonts w:ascii="Times New Roman" w:hAnsi="Times New Roman" w:cs="Times New Roman"/>
          <w:sz w:val="24"/>
          <w:szCs w:val="24"/>
        </w:rPr>
      </w:pPr>
      <w:r w:rsidRPr="00533C86">
        <w:rPr>
          <w:rFonts w:ascii="Times New Roman" w:hAnsi="Times New Roman" w:cs="Times New Roman"/>
          <w:sz w:val="24"/>
          <w:szCs w:val="24"/>
        </w:rPr>
        <w:t>Whaley, D. J. (2011). Mortgage Foreclosures, Promissory Notes, and the Uniform Commercial Code. W. St. UL, Rev., 39, 313.</w:t>
      </w:r>
    </w:p>
    <w:p w14:paraId="037A2D61" w14:textId="77777777" w:rsidR="00533C86" w:rsidRPr="00533C86" w:rsidRDefault="00533C86" w:rsidP="00533C86">
      <w:pPr>
        <w:spacing w:line="480" w:lineRule="auto"/>
        <w:ind w:left="720" w:hanging="720"/>
        <w:rPr>
          <w:rFonts w:ascii="Times New Roman" w:hAnsi="Times New Roman" w:cs="Times New Roman"/>
          <w:sz w:val="24"/>
          <w:szCs w:val="24"/>
        </w:rPr>
      </w:pPr>
      <w:r w:rsidRPr="00533C86">
        <w:rPr>
          <w:rFonts w:ascii="Times New Roman" w:hAnsi="Times New Roman" w:cs="Times New Roman"/>
          <w:sz w:val="24"/>
          <w:szCs w:val="24"/>
        </w:rPr>
        <w:t>Wu, X., &amp; ZHEN, S. (2011). Analysis of the New Revision of the United States Uniform Commercial Code–sales Part. International Economics and Trade Research, 1, 57-62.</w:t>
      </w:r>
    </w:p>
    <w:sectPr w:rsidR="00533C86" w:rsidRPr="00533C86" w:rsidSect="00533C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FE2E5" w14:textId="77777777" w:rsidR="00444CBB" w:rsidRDefault="00444CBB">
      <w:pPr>
        <w:spacing w:after="0" w:line="240" w:lineRule="auto"/>
      </w:pPr>
      <w:r>
        <w:separator/>
      </w:r>
    </w:p>
  </w:endnote>
  <w:endnote w:type="continuationSeparator" w:id="0">
    <w:p w14:paraId="0478763C" w14:textId="77777777" w:rsidR="00444CBB" w:rsidRDefault="00444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790C4" w14:textId="77777777" w:rsidR="00444CBB" w:rsidRDefault="00444CBB">
      <w:pPr>
        <w:spacing w:after="0" w:line="240" w:lineRule="auto"/>
      </w:pPr>
      <w:r>
        <w:separator/>
      </w:r>
    </w:p>
  </w:footnote>
  <w:footnote w:type="continuationSeparator" w:id="0">
    <w:p w14:paraId="56213CB9" w14:textId="77777777" w:rsidR="00444CBB" w:rsidRDefault="00444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D6994" w14:textId="00C450F1" w:rsidR="00533C86" w:rsidRDefault="00533C86">
    <w:pPr>
      <w:pStyle w:val="Header"/>
      <w:jc w:val="right"/>
    </w:pPr>
    <w:r>
      <w:t xml:space="preserve">UNIFORM COMMERCIAL CODE                                                                                                                                  </w:t>
    </w:r>
    <w:sdt>
      <w:sdtPr>
        <w:id w:val="610782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9852FB" w14:textId="77777777" w:rsidR="00A671FD" w:rsidRDefault="00A67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3014" w14:textId="6F08BDDA" w:rsidR="00107D2A" w:rsidRDefault="00444CBB">
    <w:pPr>
      <w:pStyle w:val="Header"/>
    </w:pPr>
    <w:r w:rsidRPr="00107D2A">
      <w:rPr>
        <w:rFonts w:ascii="Times New Roman" w:hAnsi="Times New Roman" w:cs="Times New Roman"/>
        <w:sz w:val="24"/>
        <w:szCs w:val="24"/>
      </w:rPr>
      <w:t xml:space="preserve">Running Head: UNIFORM COMMERCIAL CODE     </w:t>
    </w:r>
    <w:r>
      <w:rPr>
        <w:rFonts w:ascii="Times New Roman" w:hAnsi="Times New Roman" w:cs="Times New Roman"/>
        <w:sz w:val="24"/>
        <w:szCs w:val="24"/>
      </w:rPr>
      <w:t xml:space="preserve">                                                              </w:t>
    </w:r>
    <w:r w:rsidRPr="00107D2A">
      <w:rPr>
        <w:rFonts w:ascii="Times New Roman" w:hAnsi="Times New Roman" w:cs="Times New Roman"/>
        <w:sz w:val="24"/>
        <w:szCs w:val="24"/>
      </w:rPr>
      <w:t xml:space="preserve">   </w:t>
    </w:r>
    <w:r>
      <w:rPr>
        <w:rFonts w:ascii="Times New Roman" w:hAnsi="Times New Roman" w:cs="Times New Roman"/>
        <w:sz w:val="24"/>
        <w:szCs w:val="24"/>
      </w:rPr>
      <w:t>1</w:t>
    </w:r>
    <w:r w:rsidRPr="00107D2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140C5"/>
    <w:multiLevelType w:val="hybridMultilevel"/>
    <w:tmpl w:val="0A580E70"/>
    <w:lvl w:ilvl="0" w:tplc="B8F4EAB0">
      <w:start w:val="1"/>
      <w:numFmt w:val="bullet"/>
      <w:lvlText w:val=""/>
      <w:lvlJc w:val="left"/>
      <w:pPr>
        <w:ind w:left="720" w:hanging="360"/>
      </w:pPr>
      <w:rPr>
        <w:rFonts w:ascii="Wingdings" w:hAnsi="Wingdings" w:hint="default"/>
      </w:rPr>
    </w:lvl>
    <w:lvl w:ilvl="1" w:tplc="F4120A9C" w:tentative="1">
      <w:start w:val="1"/>
      <w:numFmt w:val="bullet"/>
      <w:lvlText w:val="o"/>
      <w:lvlJc w:val="left"/>
      <w:pPr>
        <w:ind w:left="1440" w:hanging="360"/>
      </w:pPr>
      <w:rPr>
        <w:rFonts w:ascii="Courier New" w:hAnsi="Courier New" w:cs="Courier New" w:hint="default"/>
      </w:rPr>
    </w:lvl>
    <w:lvl w:ilvl="2" w:tplc="6CEE4242" w:tentative="1">
      <w:start w:val="1"/>
      <w:numFmt w:val="bullet"/>
      <w:lvlText w:val=""/>
      <w:lvlJc w:val="left"/>
      <w:pPr>
        <w:ind w:left="2160" w:hanging="360"/>
      </w:pPr>
      <w:rPr>
        <w:rFonts w:ascii="Wingdings" w:hAnsi="Wingdings" w:hint="default"/>
      </w:rPr>
    </w:lvl>
    <w:lvl w:ilvl="3" w:tplc="3BFA61F4" w:tentative="1">
      <w:start w:val="1"/>
      <w:numFmt w:val="bullet"/>
      <w:lvlText w:val=""/>
      <w:lvlJc w:val="left"/>
      <w:pPr>
        <w:ind w:left="2880" w:hanging="360"/>
      </w:pPr>
      <w:rPr>
        <w:rFonts w:ascii="Symbol" w:hAnsi="Symbol" w:hint="default"/>
      </w:rPr>
    </w:lvl>
    <w:lvl w:ilvl="4" w:tplc="34062CC0" w:tentative="1">
      <w:start w:val="1"/>
      <w:numFmt w:val="bullet"/>
      <w:lvlText w:val="o"/>
      <w:lvlJc w:val="left"/>
      <w:pPr>
        <w:ind w:left="3600" w:hanging="360"/>
      </w:pPr>
      <w:rPr>
        <w:rFonts w:ascii="Courier New" w:hAnsi="Courier New" w:cs="Courier New" w:hint="default"/>
      </w:rPr>
    </w:lvl>
    <w:lvl w:ilvl="5" w:tplc="419A4422" w:tentative="1">
      <w:start w:val="1"/>
      <w:numFmt w:val="bullet"/>
      <w:lvlText w:val=""/>
      <w:lvlJc w:val="left"/>
      <w:pPr>
        <w:ind w:left="4320" w:hanging="360"/>
      </w:pPr>
      <w:rPr>
        <w:rFonts w:ascii="Wingdings" w:hAnsi="Wingdings" w:hint="default"/>
      </w:rPr>
    </w:lvl>
    <w:lvl w:ilvl="6" w:tplc="456CD600" w:tentative="1">
      <w:start w:val="1"/>
      <w:numFmt w:val="bullet"/>
      <w:lvlText w:val=""/>
      <w:lvlJc w:val="left"/>
      <w:pPr>
        <w:ind w:left="5040" w:hanging="360"/>
      </w:pPr>
      <w:rPr>
        <w:rFonts w:ascii="Symbol" w:hAnsi="Symbol" w:hint="default"/>
      </w:rPr>
    </w:lvl>
    <w:lvl w:ilvl="7" w:tplc="78BC42A0" w:tentative="1">
      <w:start w:val="1"/>
      <w:numFmt w:val="bullet"/>
      <w:lvlText w:val="o"/>
      <w:lvlJc w:val="left"/>
      <w:pPr>
        <w:ind w:left="5760" w:hanging="360"/>
      </w:pPr>
      <w:rPr>
        <w:rFonts w:ascii="Courier New" w:hAnsi="Courier New" w:cs="Courier New" w:hint="default"/>
      </w:rPr>
    </w:lvl>
    <w:lvl w:ilvl="8" w:tplc="782808B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702"/>
    <w:rsid w:val="00014B84"/>
    <w:rsid w:val="0009397F"/>
    <w:rsid w:val="000A0D62"/>
    <w:rsid w:val="000E0BF3"/>
    <w:rsid w:val="00107D2A"/>
    <w:rsid w:val="00121ADA"/>
    <w:rsid w:val="001B3F12"/>
    <w:rsid w:val="001D7538"/>
    <w:rsid w:val="002476C9"/>
    <w:rsid w:val="00265FC9"/>
    <w:rsid w:val="00285DA1"/>
    <w:rsid w:val="002A77C6"/>
    <w:rsid w:val="0032235C"/>
    <w:rsid w:val="00366691"/>
    <w:rsid w:val="00381BAF"/>
    <w:rsid w:val="003B0623"/>
    <w:rsid w:val="003B6A10"/>
    <w:rsid w:val="003C5FB1"/>
    <w:rsid w:val="003E28E9"/>
    <w:rsid w:val="004071EA"/>
    <w:rsid w:val="00444CBB"/>
    <w:rsid w:val="004664DE"/>
    <w:rsid w:val="00490EA3"/>
    <w:rsid w:val="00496383"/>
    <w:rsid w:val="004C6313"/>
    <w:rsid w:val="004D42E3"/>
    <w:rsid w:val="005062BC"/>
    <w:rsid w:val="0052342C"/>
    <w:rsid w:val="00533C86"/>
    <w:rsid w:val="00552269"/>
    <w:rsid w:val="0056371F"/>
    <w:rsid w:val="00584249"/>
    <w:rsid w:val="00674FBA"/>
    <w:rsid w:val="006A6008"/>
    <w:rsid w:val="00734120"/>
    <w:rsid w:val="00764DF4"/>
    <w:rsid w:val="007A0243"/>
    <w:rsid w:val="007A5D58"/>
    <w:rsid w:val="007E2D9E"/>
    <w:rsid w:val="00817AFF"/>
    <w:rsid w:val="00817C51"/>
    <w:rsid w:val="0088751E"/>
    <w:rsid w:val="00933578"/>
    <w:rsid w:val="009529B3"/>
    <w:rsid w:val="0099446E"/>
    <w:rsid w:val="00995274"/>
    <w:rsid w:val="009B6A18"/>
    <w:rsid w:val="009D01F7"/>
    <w:rsid w:val="00A33397"/>
    <w:rsid w:val="00A3392B"/>
    <w:rsid w:val="00A671FD"/>
    <w:rsid w:val="00A91B58"/>
    <w:rsid w:val="00AC2B12"/>
    <w:rsid w:val="00AD327B"/>
    <w:rsid w:val="00AD3D7B"/>
    <w:rsid w:val="00AE4A49"/>
    <w:rsid w:val="00B03E3F"/>
    <w:rsid w:val="00B50599"/>
    <w:rsid w:val="00B80702"/>
    <w:rsid w:val="00B84974"/>
    <w:rsid w:val="00BA5634"/>
    <w:rsid w:val="00BA75DC"/>
    <w:rsid w:val="00C7536E"/>
    <w:rsid w:val="00C92E49"/>
    <w:rsid w:val="00CA3099"/>
    <w:rsid w:val="00CB1BA1"/>
    <w:rsid w:val="00D16525"/>
    <w:rsid w:val="00D273F6"/>
    <w:rsid w:val="00D53C26"/>
    <w:rsid w:val="00D84B3E"/>
    <w:rsid w:val="00DF7C2A"/>
    <w:rsid w:val="00E12788"/>
    <w:rsid w:val="00E864D1"/>
    <w:rsid w:val="00F0321B"/>
    <w:rsid w:val="00FA160E"/>
    <w:rsid w:val="00FB2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DA597"/>
  <w15:chartTrackingRefBased/>
  <w15:docId w15:val="{F3A70767-C92E-4882-811F-8304E8E4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46E"/>
    <w:pPr>
      <w:ind w:left="720"/>
      <w:contextualSpacing/>
    </w:pPr>
  </w:style>
  <w:style w:type="paragraph" w:styleId="Header">
    <w:name w:val="header"/>
    <w:basedOn w:val="Normal"/>
    <w:link w:val="HeaderChar"/>
    <w:uiPriority w:val="99"/>
    <w:unhideWhenUsed/>
    <w:rsid w:val="00A67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1FD"/>
  </w:style>
  <w:style w:type="paragraph" w:styleId="Footer">
    <w:name w:val="footer"/>
    <w:basedOn w:val="Normal"/>
    <w:link w:val="FooterChar"/>
    <w:uiPriority w:val="99"/>
    <w:unhideWhenUsed/>
    <w:rsid w:val="00A67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2329</Words>
  <Characters>13279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2020-07-21T17:00:00Z</dcterms:created>
  <dcterms:modified xsi:type="dcterms:W3CDTF">2020-07-21T17:00:00Z</dcterms:modified>
</cp:coreProperties>
</file>